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Покачи от 25.10.2022 N 1111</w:t>
              <w:br/>
              <w:t xml:space="preserve">"Об утверждении административного регламента предоставления муниципальной услуги "Выдача разрешений на право вырубки зеленых насаждений"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ГОРОДА ПОКАЧИ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октября 2022 г. N 1111</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"ВЫДАЧА РАЗРЕШЕНИЙ НА ПРАВО ВЫРУБКИ</w:t>
      </w:r>
    </w:p>
    <w:p>
      <w:pPr>
        <w:pStyle w:val="2"/>
        <w:jc w:val="center"/>
      </w:pPr>
      <w:r>
        <w:rPr>
          <w:sz w:val="20"/>
        </w:rPr>
        <w:t xml:space="preserve">ЗЕЛЕНЫХ НАСАЖДЕНИЙ"</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1 части 1 статьи 6</w:t>
        </w:r>
      </w:hyperlink>
      <w:r>
        <w:rPr>
          <w:sz w:val="20"/>
        </w:rPr>
        <w:t xml:space="preserve">, </w:t>
      </w:r>
      <w:hyperlink w:history="0" r:id="rId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12</w:t>
        </w:r>
      </w:hyperlink>
      <w:r>
        <w:rPr>
          <w:sz w:val="20"/>
        </w:rPr>
        <w:t xml:space="preserve"> Федерального закона от 27.07.2010 N 210-ФЗ "Об организации предоставления государственных и муниципальных услуг", </w:t>
      </w:r>
      <w:hyperlink w:history="0" r:id="rId9" w:tooltip="Постановление Администрации города Покачи от 28.08.2015 N 969 (ред. от 18.01.2019) &quot;О Порядке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частью 1 статьи 3</w:t>
        </w:r>
      </w:hyperlink>
      <w:r>
        <w:rPr>
          <w:sz w:val="20"/>
        </w:rPr>
        <w:t xml:space="preserve"> Порядка 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28.08.2015 N 969:</w:t>
      </w:r>
    </w:p>
    <w:p>
      <w:pPr>
        <w:pStyle w:val="0"/>
        <w:spacing w:before="200" w:line-rule="auto"/>
        <w:ind w:firstLine="540"/>
        <w:jc w:val="both"/>
      </w:pPr>
      <w:r>
        <w:rPr>
          <w:sz w:val="20"/>
        </w:rPr>
        <w:t xml:space="preserve">1. Утвердить административный </w:t>
      </w:r>
      <w:hyperlink w:history="0" w:anchor="P36" w:tooltip="АДМИНИСТРАТИВНЫЙ РЕГЛАМЕНТ">
        <w:r>
          <w:rPr>
            <w:sz w:val="20"/>
            <w:color w:val="0000ff"/>
          </w:rPr>
          <w:t xml:space="preserve">регламент</w:t>
        </w:r>
      </w:hyperlink>
      <w:r>
        <w:rPr>
          <w:sz w:val="20"/>
        </w:rPr>
        <w:t xml:space="preserve"> предоставления муниципальной услуги "Выдача разрешений на право вырубки зеленых насаждений" согласно приложению к настоящему постановлению.</w:t>
      </w:r>
    </w:p>
    <w:p>
      <w:pPr>
        <w:pStyle w:val="0"/>
        <w:spacing w:before="200" w:line-rule="auto"/>
        <w:ind w:firstLine="540"/>
        <w:jc w:val="both"/>
      </w:pPr>
      <w:r>
        <w:rPr>
          <w:sz w:val="20"/>
        </w:rPr>
        <w:t xml:space="preserve">2. Признать утратившими силу следующие постановления администрации города Покачи:</w:t>
      </w:r>
    </w:p>
    <w:p>
      <w:pPr>
        <w:pStyle w:val="0"/>
        <w:spacing w:before="200" w:line-rule="auto"/>
        <w:ind w:firstLine="540"/>
        <w:jc w:val="both"/>
      </w:pPr>
      <w:r>
        <w:rPr>
          <w:sz w:val="20"/>
        </w:rPr>
        <w:t xml:space="preserve">1) от 26.04.2021 </w:t>
      </w:r>
      <w:hyperlink w:history="0" r:id="rId10" w:tooltip="Постановление Администрации города Покачи от 26.04.2021 N 366 (ред. от 12.11.2021) &quot;Об утверждении административного регламента предоставления муниципальной услуги &quot;Выдача разрешений на снос или пересадку зеленых насаждений (за исключением работ, осуществляемых в соответствии с разрешением на строительство)&quot; ------------ Утратил силу или отменен {КонсультантПлюс}">
        <w:r>
          <w:rPr>
            <w:sz w:val="20"/>
            <w:color w:val="0000ff"/>
          </w:rPr>
          <w:t xml:space="preserve">N 366</w:t>
        </w:r>
      </w:hyperlink>
      <w:r>
        <w:rPr>
          <w:sz w:val="20"/>
        </w:rPr>
        <w:t xml:space="preserve">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p>
    <w:p>
      <w:pPr>
        <w:pStyle w:val="0"/>
        <w:spacing w:before="200" w:line-rule="auto"/>
        <w:ind w:firstLine="540"/>
        <w:jc w:val="both"/>
      </w:pPr>
      <w:r>
        <w:rPr>
          <w:sz w:val="20"/>
        </w:rPr>
        <w:t xml:space="preserve">2) от 27.07.2021 </w:t>
      </w:r>
      <w:hyperlink w:history="0" r:id="rId11" w:tooltip="Постановление Администрации города Покачи от 27.07.2021 N 681 &quot;О внесении изменений в постановление администрации города Покачи от 26.04.2021 N 366 &quot;Об утверждении административного регламента предоставления муниципальной услуги &quot;Выдача разрешений на снос или пересадку зеленых насаждений (за исключением работ, осуществляемых в соответствии с разрешением на строительство)&quot; ------------ Утратил силу или отменен {КонсультантПлюс}">
        <w:r>
          <w:rPr>
            <w:sz w:val="20"/>
            <w:color w:val="0000ff"/>
          </w:rPr>
          <w:t xml:space="preserve">N 681</w:t>
        </w:r>
      </w:hyperlink>
      <w:r>
        <w:rPr>
          <w:sz w:val="20"/>
        </w:rPr>
        <w:t xml:space="preserve"> "О внесении изменений в постановление администрации города Покачи от 26.04.2021 N 366 "Об утверждении административного регламента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w:t>
      </w:r>
    </w:p>
    <w:p>
      <w:pPr>
        <w:pStyle w:val="0"/>
        <w:spacing w:before="200" w:line-rule="auto"/>
        <w:ind w:firstLine="540"/>
        <w:jc w:val="both"/>
      </w:pPr>
      <w:r>
        <w:rPr>
          <w:sz w:val="20"/>
        </w:rPr>
        <w:t xml:space="preserve">3) от 12.11.2021 </w:t>
      </w:r>
      <w:hyperlink w:history="0" r:id="rId12" w:tooltip="Постановление Администрации города Покачи от 12.11.2021 N 1071 &quot;О внесении изменений в административный регламент предоставления муниципальной услуги &quot;Выдача разрешений на снос или пересадку зеленых насаждений (за исключением работ, осуществляемых в соответствии с разрешением на строительство)&quot;, утвержденный постановлением администрации города Покачи от 26.04.2021 N 366&quot; ------------ Утратил силу или отменен {КонсультантПлюс}">
        <w:r>
          <w:rPr>
            <w:sz w:val="20"/>
            <w:color w:val="0000ff"/>
          </w:rPr>
          <w:t xml:space="preserve">N 1071</w:t>
        </w:r>
      </w:hyperlink>
      <w:r>
        <w:rPr>
          <w:sz w:val="20"/>
        </w:rPr>
        <w:t xml:space="preserve"> "О внесении изменений в административный регламент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 утвержденный постановлением администрации города Покачи от 26.04.2021 N 366".</w:t>
      </w:r>
    </w:p>
    <w:p>
      <w:pPr>
        <w:pStyle w:val="0"/>
        <w:spacing w:before="200" w:line-rule="auto"/>
        <w:ind w:firstLine="540"/>
        <w:jc w:val="both"/>
      </w:pPr>
      <w:r>
        <w:rPr>
          <w:sz w:val="20"/>
        </w:rPr>
        <w:t xml:space="preserve">3. Настоящее постановление вступает в силу после официального опубликования.</w:t>
      </w:r>
    </w:p>
    <w:p>
      <w:pPr>
        <w:pStyle w:val="0"/>
        <w:spacing w:before="200" w:line-rule="auto"/>
        <w:ind w:firstLine="540"/>
        <w:jc w:val="both"/>
      </w:pPr>
      <w:r>
        <w:rPr>
          <w:sz w:val="20"/>
        </w:rPr>
        <w:t xml:space="preserve">4. Опубликовать настоящее постановление в газете "Покачевский вестник".</w:t>
      </w:r>
    </w:p>
    <w:p>
      <w:pPr>
        <w:pStyle w:val="0"/>
        <w:spacing w:before="200" w:line-rule="auto"/>
        <w:ind w:firstLine="540"/>
        <w:jc w:val="both"/>
      </w:pPr>
      <w:r>
        <w:rPr>
          <w:sz w:val="20"/>
        </w:rPr>
        <w:t xml:space="preserve">5. Контроль за исполнением постановления возложить на первого заместителя главы города Покачи Ходулапову А.Е.</w:t>
      </w:r>
    </w:p>
    <w:p>
      <w:pPr>
        <w:pStyle w:val="0"/>
        <w:ind w:firstLine="540"/>
        <w:jc w:val="both"/>
      </w:pPr>
      <w:r>
        <w:rPr>
          <w:sz w:val="20"/>
        </w:rPr>
      </w:r>
    </w:p>
    <w:p>
      <w:pPr>
        <w:pStyle w:val="0"/>
        <w:jc w:val="right"/>
      </w:pPr>
      <w:r>
        <w:rPr>
          <w:sz w:val="20"/>
        </w:rPr>
        <w:t xml:space="preserve">Временно исполняющий</w:t>
      </w:r>
    </w:p>
    <w:p>
      <w:pPr>
        <w:pStyle w:val="0"/>
        <w:jc w:val="right"/>
      </w:pPr>
      <w:r>
        <w:rPr>
          <w:sz w:val="20"/>
        </w:rPr>
        <w:t xml:space="preserve">полномочия главы</w:t>
      </w:r>
    </w:p>
    <w:p>
      <w:pPr>
        <w:pStyle w:val="0"/>
        <w:jc w:val="right"/>
      </w:pPr>
      <w:r>
        <w:rPr>
          <w:sz w:val="20"/>
        </w:rPr>
        <w:t xml:space="preserve">города Покачи, первый</w:t>
      </w:r>
    </w:p>
    <w:p>
      <w:pPr>
        <w:pStyle w:val="0"/>
        <w:jc w:val="right"/>
      </w:pPr>
      <w:r>
        <w:rPr>
          <w:sz w:val="20"/>
        </w:rPr>
        <w:t xml:space="preserve">заместитель главы</w:t>
      </w:r>
    </w:p>
    <w:p>
      <w:pPr>
        <w:pStyle w:val="0"/>
        <w:jc w:val="right"/>
      </w:pPr>
      <w:r>
        <w:rPr>
          <w:sz w:val="20"/>
        </w:rPr>
        <w:t xml:space="preserve">города Покачи</w:t>
      </w:r>
    </w:p>
    <w:p>
      <w:pPr>
        <w:pStyle w:val="0"/>
        <w:jc w:val="right"/>
      </w:pPr>
      <w:r>
        <w:rPr>
          <w:sz w:val="20"/>
        </w:rPr>
        <w:t xml:space="preserve">А.Е.ХОДУЛАПОВА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Покачи</w:t>
      </w:r>
    </w:p>
    <w:p>
      <w:pPr>
        <w:pStyle w:val="0"/>
        <w:jc w:val="right"/>
      </w:pPr>
      <w:r>
        <w:rPr>
          <w:sz w:val="20"/>
        </w:rPr>
        <w:t xml:space="preserve">от 25.10.2022 N 1111</w:t>
      </w:r>
    </w:p>
    <w:p>
      <w:pPr>
        <w:pStyle w:val="0"/>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"ВЫДАЧА РАЗРЕШЕНИЙ</w:t>
      </w:r>
    </w:p>
    <w:p>
      <w:pPr>
        <w:pStyle w:val="2"/>
        <w:jc w:val="center"/>
      </w:pPr>
      <w:r>
        <w:rPr>
          <w:sz w:val="20"/>
        </w:rPr>
        <w:t xml:space="preserve">НА ПРАВО ВЫРУБКИ ЗЕЛЕНЫХ НАСАЖДЕНИЙ"</w:t>
      </w:r>
    </w:p>
    <w:p>
      <w:pPr>
        <w:pStyle w:val="0"/>
      </w:pPr>
      <w:r>
        <w:rPr>
          <w:sz w:val="20"/>
        </w:rPr>
      </w:r>
    </w:p>
    <w:p>
      <w:pPr>
        <w:pStyle w:val="2"/>
        <w:outlineLvl w:val="1"/>
        <w:jc w:val="center"/>
      </w:pPr>
      <w:r>
        <w:rPr>
          <w:sz w:val="20"/>
        </w:rPr>
        <w:t xml:space="preserve">Глава 1. ОБЩИЕ ПОЛОЖЕНИЯ</w:t>
      </w:r>
    </w:p>
    <w:p>
      <w:pPr>
        <w:pStyle w:val="0"/>
        <w:jc w:val="center"/>
      </w:pPr>
      <w:r>
        <w:rPr>
          <w:sz w:val="20"/>
        </w:rPr>
      </w:r>
    </w:p>
    <w:p>
      <w:pPr>
        <w:pStyle w:val="2"/>
        <w:outlineLvl w:val="2"/>
        <w:ind w:firstLine="540"/>
        <w:jc w:val="both"/>
      </w:pPr>
      <w:r>
        <w:rPr>
          <w:sz w:val="20"/>
        </w:rPr>
        <w:t xml:space="preserve">Статья 1. 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администрацией города Покачи (далее - уполномоченный орган), должностных лиц уполномоченного органа, предоставляющих муниципальную услугу.</w:t>
      </w:r>
    </w:p>
    <w:p>
      <w:pPr>
        <w:pStyle w:val="0"/>
        <w:spacing w:before="200" w:line-rule="auto"/>
        <w:ind w:firstLine="540"/>
        <w:jc w:val="both"/>
      </w:pPr>
      <w:r>
        <w:rPr>
          <w:sz w:val="20"/>
        </w:rPr>
        <w:t xml:space="preserve">2. Выдача разрешения на право вырубки зеленых насаждений осуществляется в случаях:</w:t>
      </w:r>
    </w:p>
    <w:p>
      <w:pPr>
        <w:pStyle w:val="0"/>
        <w:spacing w:before="200" w:line-rule="auto"/>
        <w:ind w:firstLine="540"/>
        <w:jc w:val="both"/>
      </w:pPr>
      <w:r>
        <w:rPr>
          <w:sz w:val="20"/>
        </w:rPr>
        <w:t xml:space="preserve">1) демонтажа выведенных из эксплуатации инженерных сетей и коммуникаций в пределах ранее установленных для них охранных зон;</w:t>
      </w:r>
    </w:p>
    <w:p>
      <w:pPr>
        <w:pStyle w:val="0"/>
        <w:spacing w:before="200" w:line-rule="auto"/>
        <w:ind w:firstLine="540"/>
        <w:jc w:val="both"/>
      </w:pPr>
      <w:r>
        <w:rPr>
          <w:sz w:val="20"/>
        </w:rPr>
        <w:t xml:space="preserve">2) размещения (установки) социально ориентированными некоммерческими организациями или физическими лицами, не являющимися индивидуальными предпринимателями, детских и спортивных площадок, площадок для выгула домашних животных, предназначенных для общего пользования на безвозмездной основе;</w:t>
      </w:r>
    </w:p>
    <w:p>
      <w:pPr>
        <w:pStyle w:val="0"/>
        <w:spacing w:before="200" w:line-rule="auto"/>
        <w:ind w:firstLine="540"/>
        <w:jc w:val="both"/>
      </w:pPr>
      <w:r>
        <w:rPr>
          <w:sz w:val="20"/>
        </w:rPr>
        <w:t xml:space="preserve">3) ремонта и реконструкции объектов религиозного назначения (в том числе инженерных сетей, коммуникаций, дорог и тротуаров к ним);</w:t>
      </w:r>
    </w:p>
    <w:p>
      <w:pPr>
        <w:pStyle w:val="0"/>
        <w:spacing w:before="200" w:line-rule="auto"/>
        <w:ind w:firstLine="540"/>
        <w:jc w:val="both"/>
      </w:pPr>
      <w:r>
        <w:rPr>
          <w:sz w:val="20"/>
        </w:rPr>
        <w:t xml:space="preserve">4) производства работ организациями всех форм собственности, индивидуальными предпринимателями и физическими лицами на земельных участках, принадлежащих им на праве постоянного (бессрочного) пользования или на праве пожизненного наследуемого владения;</w:t>
      </w:r>
    </w:p>
    <w:p>
      <w:pPr>
        <w:pStyle w:val="0"/>
        <w:spacing w:before="200" w:line-rule="auto"/>
        <w:ind w:firstLine="540"/>
        <w:jc w:val="both"/>
      </w:pPr>
      <w:r>
        <w:rPr>
          <w:sz w:val="20"/>
        </w:rPr>
        <w:t xml:space="preserve">5) восстановления нормативного светового режима в жилых и нежилых помещениях, затеняемых деревьями;</w:t>
      </w:r>
    </w:p>
    <w:p>
      <w:pPr>
        <w:pStyle w:val="0"/>
        <w:spacing w:before="200" w:line-rule="auto"/>
        <w:ind w:firstLine="540"/>
        <w:jc w:val="both"/>
      </w:pPr>
      <w:r>
        <w:rPr>
          <w:sz w:val="20"/>
        </w:rPr>
        <w:t xml:space="preserve">6) производства работ, финансируемых за счет средств бюджетов всех уровней (в том числе в рамках адресных инвестиционных программ);</w:t>
      </w:r>
    </w:p>
    <w:p>
      <w:pPr>
        <w:pStyle w:val="0"/>
        <w:spacing w:before="200" w:line-rule="auto"/>
        <w:ind w:firstLine="540"/>
        <w:jc w:val="both"/>
      </w:pPr>
      <w:r>
        <w:rPr>
          <w:sz w:val="20"/>
        </w:rPr>
        <w:t xml:space="preserve">7) проведения инженерно-геологических изысканий;</w:t>
      </w:r>
    </w:p>
    <w:p>
      <w:pPr>
        <w:pStyle w:val="0"/>
        <w:spacing w:before="200" w:line-rule="auto"/>
        <w:ind w:firstLine="540"/>
        <w:jc w:val="both"/>
      </w:pPr>
      <w:r>
        <w:rPr>
          <w:sz w:val="20"/>
        </w:rPr>
        <w:t xml:space="preserve">8)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pPr>
        <w:pStyle w:val="0"/>
        <w:spacing w:before="200" w:line-rule="auto"/>
        <w:ind w:firstLine="540"/>
        <w:jc w:val="both"/>
      </w:pPr>
      <w:r>
        <w:rPr>
          <w:sz w:val="20"/>
        </w:rPr>
        <w:t xml:space="preserve">3. Вырубка зеленых насаждений без разрешения на территории города Покачи допускается в следующих случаях:</w:t>
      </w:r>
    </w:p>
    <w:p>
      <w:pPr>
        <w:pStyle w:val="0"/>
        <w:spacing w:before="200" w:line-rule="auto"/>
        <w:ind w:firstLine="540"/>
        <w:jc w:val="both"/>
      </w:pPr>
      <w:r>
        <w:rPr>
          <w:sz w:val="20"/>
        </w:rPr>
        <w:t xml:space="preserve">1) устранения угрозы падения деревьев и кустарников или при сносе деревьев и кустарников, находящихся в неудовлетворительном состоянии;</w:t>
      </w:r>
    </w:p>
    <w:p>
      <w:pPr>
        <w:pStyle w:val="0"/>
        <w:spacing w:before="200" w:line-rule="auto"/>
        <w:ind w:firstLine="540"/>
        <w:jc w:val="both"/>
      </w:pPr>
      <w:r>
        <w:rPr>
          <w:sz w:val="20"/>
        </w:rPr>
        <w:t xml:space="preserve">2) сноса деревьев и кустарников для предотвращения чрезвычайных ситуаций природного или техногенного характера;</w:t>
      </w:r>
    </w:p>
    <w:p>
      <w:pPr>
        <w:pStyle w:val="0"/>
        <w:spacing w:before="200" w:line-rule="auto"/>
        <w:ind w:firstLine="540"/>
        <w:jc w:val="both"/>
      </w:pPr>
      <w:r>
        <w:rPr>
          <w:sz w:val="20"/>
        </w:rPr>
        <w:t xml:space="preserve">3)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pPr>
        <w:pStyle w:val="0"/>
        <w:spacing w:before="200" w:line-rule="auto"/>
        <w:ind w:firstLine="540"/>
        <w:jc w:val="both"/>
      </w:pPr>
      <w:r>
        <w:rPr>
          <w:sz w:val="20"/>
        </w:rPr>
        <w:t xml:space="preserve">4) сноса (пересадке) деревьев и кустарников на земельных участках, находящихся в собственности физических и юридических лиц, индивидуальных предпринимателей, в том числе предоставленных для индивидуального жилищного строительства, ведения личного подсобного, фермерского хозяйства, садоводства и огородничества, находящихся в собственности;</w:t>
      </w:r>
    </w:p>
    <w:p>
      <w:pPr>
        <w:pStyle w:val="0"/>
        <w:spacing w:before="200" w:line-rule="auto"/>
        <w:ind w:firstLine="540"/>
        <w:jc w:val="both"/>
      </w:pPr>
      <w:r>
        <w:rPr>
          <w:sz w:val="20"/>
        </w:rPr>
        <w:t xml:space="preserve">5) строительства (реконструкции) объектов, в отношении которых выдано разрешение на строительство в соответствии со </w:t>
      </w:r>
      <w:hyperlink w:history="0" r:id="rId13"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статьей 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6) производства работ по обеспечению безаварийного функционирования и эксплуатации, в том числе работы по строительству и проведению текущего и капитального ремонта:</w:t>
      </w:r>
    </w:p>
    <w:p>
      <w:pPr>
        <w:pStyle w:val="0"/>
        <w:spacing w:before="200" w:line-rule="auto"/>
        <w:ind w:firstLine="540"/>
        <w:jc w:val="both"/>
      </w:pPr>
      <w:r>
        <w:rPr>
          <w:sz w:val="20"/>
        </w:rPr>
        <w:t xml:space="preserve">а) объектов электросетевого хозяйства (при условии соблюдения сетевыми организациями уведомительного порядка путем направления уведомления в администрацию города Покачи о предстоящем сносе зеленых насаждений в охранных зонах в порядке, предусмотренном </w:t>
      </w:r>
      <w:hyperlink w:history="0" r:id="rId14" w:tooltip="Постановление Правительства РФ от 24.02.2009 N 160 (ред. от 18.02.2023)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0"/>
            <w:color w:val="0000ff"/>
          </w:rPr>
          <w:t xml:space="preserve">пунктами 21</w:t>
        </w:r>
      </w:hyperlink>
      <w:r>
        <w:rPr>
          <w:sz w:val="20"/>
        </w:rPr>
        <w:t xml:space="preserve"> - </w:t>
      </w:r>
      <w:hyperlink w:history="0" r:id="rId15" w:tooltip="Постановление Правительства РФ от 24.02.2009 N 160 (ред. от 18.02.2023)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0"/>
            <w:color w:val="0000ff"/>
          </w:rPr>
          <w:t xml:space="preserve">24</w:t>
        </w:r>
      </w:hyperlink>
      <w:r>
        <w:rPr>
          <w:sz w:val="20"/>
        </w:rPr>
        <w:t xml:space="preserve"> постановления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0"/>
        <w:spacing w:before="200" w:line-rule="auto"/>
        <w:ind w:firstLine="540"/>
        <w:jc w:val="both"/>
      </w:pPr>
      <w:r>
        <w:rPr>
          <w:sz w:val="20"/>
        </w:rPr>
        <w:t xml:space="preserve">б) оборудования систем газо-, водо-, теплоснабжения и водоотведения, сетей связи;</w:t>
      </w:r>
    </w:p>
    <w:p>
      <w:pPr>
        <w:pStyle w:val="0"/>
        <w:spacing w:before="200" w:line-rule="auto"/>
        <w:ind w:firstLine="540"/>
        <w:jc w:val="both"/>
      </w:pPr>
      <w:r>
        <w:rPr>
          <w:sz w:val="20"/>
        </w:rPr>
        <w:t xml:space="preserve">7) сноса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pPr>
        <w:pStyle w:val="0"/>
        <w:spacing w:before="200" w:line-rule="auto"/>
        <w:ind w:firstLine="540"/>
        <w:jc w:val="both"/>
      </w:pPr>
      <w:r>
        <w:rPr>
          <w:sz w:val="20"/>
        </w:rPr>
        <w:t xml:space="preserve">8) выполнения установленных требований нормативных документов (СНиП, правил благоустройства), регламентирующих содержание зеленых насаждений.</w:t>
      </w:r>
    </w:p>
    <w:p>
      <w:pPr>
        <w:pStyle w:val="0"/>
        <w:ind w:firstLine="540"/>
        <w:jc w:val="both"/>
      </w:pPr>
      <w:r>
        <w:rPr>
          <w:sz w:val="20"/>
        </w:rPr>
      </w:r>
    </w:p>
    <w:p>
      <w:pPr>
        <w:pStyle w:val="2"/>
        <w:outlineLvl w:val="2"/>
        <w:ind w:firstLine="540"/>
        <w:jc w:val="both"/>
      </w:pPr>
      <w:r>
        <w:rPr>
          <w:sz w:val="20"/>
        </w:rPr>
        <w:t xml:space="preserve">Статья 2. Круг Заявителей</w:t>
      </w:r>
    </w:p>
    <w:p>
      <w:pPr>
        <w:pStyle w:val="0"/>
        <w:ind w:firstLine="540"/>
        <w:jc w:val="both"/>
      </w:pPr>
      <w:r>
        <w:rPr>
          <w:sz w:val="20"/>
        </w:rPr>
      </w:r>
    </w:p>
    <w:bookmarkStart w:id="68" w:name="P68"/>
    <w:bookmarkEnd w:id="68"/>
    <w:p>
      <w:pPr>
        <w:pStyle w:val="0"/>
        <w:ind w:firstLine="540"/>
        <w:jc w:val="both"/>
      </w:pPr>
      <w:r>
        <w:rPr>
          <w:sz w:val="20"/>
        </w:rPr>
        <w:t xml:space="preserve">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pPr>
        <w:pStyle w:val="0"/>
        <w:spacing w:before="200" w:line-rule="auto"/>
        <w:ind w:firstLine="540"/>
        <w:jc w:val="both"/>
      </w:pPr>
      <w:r>
        <w:rPr>
          <w:sz w:val="20"/>
        </w:rPr>
        <w:t xml:space="preserve">2. Интересы заявителей, указанных в </w:t>
      </w:r>
      <w:hyperlink w:history="0" w:anchor="P68" w:tooltip="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w:r>
          <w:rPr>
            <w:sz w:val="20"/>
            <w:color w:val="0000ff"/>
          </w:rPr>
          <w:t xml:space="preserve">части 1 статьи 2</w:t>
        </w:r>
      </w:hyperlink>
      <w:r>
        <w:rPr>
          <w:sz w:val="20"/>
        </w:rPr>
        <w:t xml:space="preserve"> настоящего административного регламента, могут представлять лица, обладающие соответствующими полномочиями (далее - представитель).</w:t>
      </w:r>
    </w:p>
    <w:p>
      <w:pPr>
        <w:pStyle w:val="0"/>
        <w:spacing w:before="200" w:line-rule="auto"/>
        <w:ind w:firstLine="540"/>
        <w:jc w:val="both"/>
      </w:pPr>
      <w:r>
        <w:rPr>
          <w:sz w:val="20"/>
        </w:rPr>
        <w:t xml:space="preserve">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0"/>
        <w:ind w:firstLine="540"/>
        <w:jc w:val="both"/>
      </w:pPr>
      <w:r>
        <w:rPr>
          <w:sz w:val="20"/>
        </w:rPr>
      </w:r>
    </w:p>
    <w:p>
      <w:pPr>
        <w:pStyle w:val="2"/>
        <w:outlineLvl w:val="2"/>
        <w:ind w:firstLine="540"/>
        <w:jc w:val="both"/>
      </w:pPr>
      <w:r>
        <w:rPr>
          <w:sz w:val="20"/>
        </w:rPr>
        <w:t xml:space="preserve">Статья 3. 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0"/>
        <w:ind w:firstLine="540"/>
        <w:jc w:val="both"/>
      </w:pPr>
      <w:r>
        <w:rPr>
          <w:sz w:val="20"/>
        </w:rPr>
      </w:r>
    </w:p>
    <w:p>
      <w:pPr>
        <w:pStyle w:val="0"/>
        <w:ind w:firstLine="540"/>
        <w:jc w:val="both"/>
      </w:pPr>
      <w:r>
        <w:rPr>
          <w:sz w:val="20"/>
        </w:rPr>
        <w:t xml:space="preserve">1.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0"/>
        <w:spacing w:before="200" w:line-rule="auto"/>
        <w:ind w:firstLine="540"/>
        <w:jc w:val="both"/>
      </w:pPr>
      <w:r>
        <w:rPr>
          <w:sz w:val="20"/>
        </w:rPr>
        <w:t xml:space="preserve">2) по телефону уполномоченного органа или многофункционального центра;</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pPr>
        <w:pStyle w:val="0"/>
        <w:spacing w:before="200" w:line-rule="auto"/>
        <w:ind w:firstLine="540"/>
        <w:jc w:val="both"/>
      </w:pPr>
      <w:r>
        <w:rPr>
          <w:sz w:val="20"/>
        </w:rPr>
        <w:t xml:space="preserve">б) на официальном сайте уполномоченного органа (https://www.admpokachi.ru);</w:t>
      </w:r>
    </w:p>
    <w:p>
      <w:pPr>
        <w:pStyle w:val="0"/>
        <w:spacing w:before="200" w:line-rule="auto"/>
        <w:ind w:firstLine="540"/>
        <w:jc w:val="both"/>
      </w:pPr>
      <w:r>
        <w:rPr>
          <w:sz w:val="20"/>
        </w:rPr>
        <w:t xml:space="preserve">5) посредством размещения информации на информационных стендах уполномоченного органа или многофункционального центра.</w:t>
      </w:r>
    </w:p>
    <w:bookmarkStart w:id="82" w:name="P82"/>
    <w:bookmarkEnd w:id="82"/>
    <w:p>
      <w:pPr>
        <w:pStyle w:val="0"/>
        <w:spacing w:before="200" w:line-rule="auto"/>
        <w:ind w:firstLine="540"/>
        <w:jc w:val="both"/>
      </w:pPr>
      <w:r>
        <w:rPr>
          <w:sz w:val="20"/>
        </w:rPr>
        <w:t xml:space="preserve">2. 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(структурного подразделения уполномоченного органа); документов, необходимых для предоставления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Получение информации по вопросам предоставления муниципальной услуги осуществляется бесплатно.</w:t>
      </w:r>
    </w:p>
    <w:p>
      <w:pPr>
        <w:pStyle w:val="0"/>
        <w:spacing w:before="200" w:line-rule="auto"/>
        <w:ind w:firstLine="540"/>
        <w:jc w:val="both"/>
      </w:pPr>
      <w:r>
        <w:rPr>
          <w:sz w:val="20"/>
        </w:rPr>
        <w:t xml:space="preserve">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1) изложить обращение в письменной форме;</w:t>
      </w:r>
    </w:p>
    <w:p>
      <w:pPr>
        <w:pStyle w:val="0"/>
        <w:spacing w:before="200" w:line-rule="auto"/>
        <w:ind w:firstLine="540"/>
        <w:jc w:val="both"/>
      </w:pPr>
      <w:r>
        <w:rPr>
          <w:sz w:val="20"/>
        </w:rPr>
        <w:t xml:space="preserve">2) назначить другое время для консультаций.</w:t>
      </w:r>
    </w:p>
    <w:p>
      <w:pPr>
        <w:pStyle w:val="0"/>
        <w:spacing w:before="200" w:line-rule="auto"/>
        <w:ind w:firstLine="540"/>
        <w:jc w:val="both"/>
      </w:pPr>
      <w:r>
        <w:rPr>
          <w:sz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w:t>
      </w:r>
    </w:p>
    <w:p>
      <w:pPr>
        <w:pStyle w:val="0"/>
        <w:spacing w:before="200" w:line-rule="auto"/>
        <w:ind w:firstLine="540"/>
        <w:jc w:val="both"/>
      </w:pPr>
      <w:r>
        <w:rPr>
          <w:sz w:val="20"/>
        </w:rPr>
        <w:t xml:space="preserve">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history="0" w:anchor="P82" w:tooltip="2. 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структурного подразделения уполномоченного органа); документов, необходимых для предоставления услуги; порядка и сроков предоставления муниципальной услуги; порядка получения сведений о ходе рассмо...">
        <w:r>
          <w:rPr>
            <w:sz w:val="20"/>
            <w:color w:val="0000ff"/>
          </w:rPr>
          <w:t xml:space="preserve">части 2 статьи 3</w:t>
        </w:r>
      </w:hyperlink>
      <w:r>
        <w:rPr>
          <w:sz w:val="20"/>
        </w:rPr>
        <w:t xml:space="preserve"> настоящего административного регламента в порядке, установленном Федеральным </w:t>
      </w:r>
      <w:hyperlink w:history="0" r:id="rId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(далее - Федеральный закон N 59-ФЗ).</w:t>
      </w:r>
    </w:p>
    <w:p>
      <w:pPr>
        <w:pStyle w:val="0"/>
        <w:spacing w:before="200" w:line-rule="auto"/>
        <w:ind w:firstLine="540"/>
        <w:jc w:val="both"/>
      </w:pPr>
      <w:r>
        <w:rPr>
          <w:sz w:val="20"/>
        </w:rPr>
        <w:t xml:space="preserve">5. На Едином портале размещаются сведения, предусмотренные </w:t>
      </w:r>
      <w:hyperlink w:history="0" r:id="rId17"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pPr>
        <w:pStyle w:val="0"/>
        <w:spacing w:before="200" w:line-rule="auto"/>
        <w:ind w:firstLine="540"/>
        <w:jc w:val="both"/>
      </w:pPr>
      <w:r>
        <w:rPr>
          <w:sz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pPr>
        <w:pStyle w:val="0"/>
        <w:spacing w:before="200" w:line-rule="auto"/>
        <w:ind w:firstLine="540"/>
        <w:jc w:val="both"/>
      </w:pPr>
      <w:r>
        <w:rPr>
          <w:sz w:val="20"/>
        </w:rPr>
        <w:t xml:space="preserve">1)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pPr>
        <w:pStyle w:val="0"/>
        <w:spacing w:before="200" w:line-rule="auto"/>
        <w:ind w:firstLine="540"/>
        <w:jc w:val="both"/>
      </w:pPr>
      <w:r>
        <w:rPr>
          <w:sz w:val="20"/>
        </w:rPr>
        <w:t xml:space="preserve">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pPr>
        <w:pStyle w:val="0"/>
        <w:spacing w:before="200" w:line-rule="auto"/>
        <w:ind w:firstLine="540"/>
        <w:jc w:val="both"/>
      </w:pPr>
      <w:r>
        <w:rPr>
          <w:sz w:val="20"/>
        </w:rPr>
        <w:t xml:space="preserve">3) адрес официального сайта, а также электронной почты и (или) формы обратной связи уполномоченного органа в сети "Интернет".</w:t>
      </w:r>
    </w:p>
    <w:p>
      <w:pPr>
        <w:pStyle w:val="0"/>
        <w:spacing w:before="200" w:line-rule="auto"/>
        <w:ind w:firstLine="540"/>
        <w:jc w:val="both"/>
      </w:pPr>
      <w:r>
        <w:rPr>
          <w:sz w:val="20"/>
        </w:rPr>
        <w:t xml:space="preserve">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0"/>
        <w:spacing w:before="200" w:line-rule="auto"/>
        <w:ind w:firstLine="540"/>
        <w:jc w:val="both"/>
      </w:pPr>
      <w:r>
        <w:rPr>
          <w:sz w:val="20"/>
        </w:rPr>
        <w:t xml:space="preserve">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0"/>
        <w:ind w:firstLine="540"/>
        <w:jc w:val="both"/>
      </w:pPr>
      <w:r>
        <w:rPr>
          <w:sz w:val="20"/>
        </w:rPr>
      </w:r>
    </w:p>
    <w:p>
      <w:pPr>
        <w:pStyle w:val="2"/>
        <w:outlineLvl w:val="1"/>
        <w:jc w:val="center"/>
      </w:pPr>
      <w:r>
        <w:rPr>
          <w:sz w:val="20"/>
        </w:rPr>
        <w:t xml:space="preserve">Глава II. СТАНДАРТ ПРЕДОСТАВЛЕНИЯ МУНИЦИПАЛЬНОЙ УСЛУГИ</w:t>
      </w:r>
    </w:p>
    <w:p>
      <w:pPr>
        <w:pStyle w:val="0"/>
        <w:ind w:firstLine="540"/>
        <w:jc w:val="both"/>
      </w:pPr>
      <w:r>
        <w:rPr>
          <w:sz w:val="20"/>
        </w:rPr>
      </w:r>
    </w:p>
    <w:p>
      <w:pPr>
        <w:pStyle w:val="2"/>
        <w:outlineLvl w:val="2"/>
        <w:ind w:firstLine="540"/>
        <w:jc w:val="both"/>
      </w:pPr>
      <w:r>
        <w:rPr>
          <w:sz w:val="20"/>
        </w:rPr>
        <w:t xml:space="preserve">Статья 4. Наименование муниципальной услуги</w:t>
      </w:r>
    </w:p>
    <w:p>
      <w:pPr>
        <w:pStyle w:val="0"/>
        <w:ind w:firstLine="540"/>
        <w:jc w:val="both"/>
      </w:pPr>
      <w:r>
        <w:rPr>
          <w:sz w:val="20"/>
        </w:rPr>
      </w:r>
    </w:p>
    <w:p>
      <w:pPr>
        <w:pStyle w:val="0"/>
        <w:ind w:firstLine="540"/>
        <w:jc w:val="both"/>
      </w:pPr>
      <w:r>
        <w:rPr>
          <w:sz w:val="20"/>
        </w:rPr>
        <w:t xml:space="preserve">1. Наименование муниципальной услуги - "Выдача разрешений на право вырубки зеленых насаждений".</w:t>
      </w:r>
    </w:p>
    <w:p>
      <w:pPr>
        <w:pStyle w:val="0"/>
        <w:ind w:firstLine="540"/>
        <w:jc w:val="both"/>
      </w:pPr>
      <w:r>
        <w:rPr>
          <w:sz w:val="20"/>
        </w:rPr>
      </w:r>
    </w:p>
    <w:p>
      <w:pPr>
        <w:pStyle w:val="2"/>
        <w:outlineLvl w:val="2"/>
        <w:ind w:firstLine="540"/>
        <w:jc w:val="both"/>
      </w:pPr>
      <w:r>
        <w:rPr>
          <w:sz w:val="20"/>
        </w:rPr>
        <w:t xml:space="preserve">Статья 5. Наименование органа местного самоуправления, предоставляющего муниципальную услугу</w:t>
      </w:r>
    </w:p>
    <w:p>
      <w:pPr>
        <w:pStyle w:val="0"/>
        <w:ind w:firstLine="540"/>
        <w:jc w:val="both"/>
      </w:pPr>
      <w:r>
        <w:rPr>
          <w:sz w:val="20"/>
        </w:rPr>
      </w:r>
    </w:p>
    <w:p>
      <w:pPr>
        <w:pStyle w:val="0"/>
        <w:ind w:firstLine="540"/>
        <w:jc w:val="both"/>
      </w:pPr>
      <w:r>
        <w:rPr>
          <w:sz w:val="20"/>
        </w:rPr>
        <w:t xml:space="preserve">1. Муниципальная услуга предоставляется администрацией города Покачи.</w:t>
      </w:r>
    </w:p>
    <w:p>
      <w:pPr>
        <w:pStyle w:val="0"/>
        <w:spacing w:before="200" w:line-rule="auto"/>
        <w:ind w:firstLine="540"/>
        <w:jc w:val="both"/>
      </w:pPr>
      <w:r>
        <w:rPr>
          <w:sz w:val="20"/>
        </w:rPr>
        <w:t xml:space="preserve">2. Непосредственное предоставление муниципальной услуги осуществляет структурное подразделение администрации города Покачи - управление по вопросам безопасности, гражданской обороны и чрезвычайных ситуаций администрации города Покачи.</w:t>
      </w:r>
    </w:p>
    <w:p>
      <w:pPr>
        <w:pStyle w:val="0"/>
        <w:ind w:firstLine="540"/>
        <w:jc w:val="both"/>
      </w:pPr>
      <w:r>
        <w:rPr>
          <w:sz w:val="20"/>
        </w:rPr>
      </w:r>
    </w:p>
    <w:p>
      <w:pPr>
        <w:pStyle w:val="2"/>
        <w:outlineLvl w:val="2"/>
        <w:ind w:firstLine="540"/>
        <w:jc w:val="both"/>
      </w:pPr>
      <w:r>
        <w:rPr>
          <w:sz w:val="20"/>
        </w:rPr>
        <w:t xml:space="preserve">Статья 6. Описание результата предоставления муниципальной услуги</w:t>
      </w:r>
    </w:p>
    <w:p>
      <w:pPr>
        <w:pStyle w:val="0"/>
        <w:ind w:firstLine="540"/>
        <w:jc w:val="both"/>
      </w:pPr>
      <w:r>
        <w:rPr>
          <w:sz w:val="20"/>
        </w:rPr>
      </w:r>
    </w:p>
    <w:bookmarkStart w:id="117" w:name="P117"/>
    <w:bookmarkEnd w:id="117"/>
    <w:p>
      <w:pPr>
        <w:pStyle w:val="0"/>
        <w:ind w:firstLine="540"/>
        <w:jc w:val="both"/>
      </w:pPr>
      <w:r>
        <w:rPr>
          <w:sz w:val="20"/>
        </w:rPr>
        <w:t xml:space="preserve">1. Результатом предоставления услуги является:</w:t>
      </w:r>
    </w:p>
    <w:p>
      <w:pPr>
        <w:pStyle w:val="0"/>
        <w:spacing w:before="200" w:line-rule="auto"/>
        <w:ind w:firstLine="540"/>
        <w:jc w:val="both"/>
      </w:pPr>
      <w:r>
        <w:rPr>
          <w:sz w:val="20"/>
        </w:rPr>
        <w:t xml:space="preserve">1) </w:t>
      </w:r>
      <w:hyperlink w:history="0" w:anchor="P420" w:tooltip="                                Разрешение">
        <w:r>
          <w:rPr>
            <w:sz w:val="20"/>
            <w:color w:val="0000ff"/>
          </w:rPr>
          <w:t xml:space="preserve">разрешение</w:t>
        </w:r>
      </w:hyperlink>
      <w:r>
        <w:rPr>
          <w:sz w:val="20"/>
        </w:rPr>
        <w:t xml:space="preserve"> на право вырубки зеленых насаждений, которое оформляется по форме согласно приложению 1 к настоящему административному регламенту, либо уведомление в форме письма в случае, когда оформление разрешения на снос зеленых насаждений не требуется;</w:t>
      </w:r>
    </w:p>
    <w:p>
      <w:pPr>
        <w:pStyle w:val="0"/>
        <w:spacing w:before="200" w:line-rule="auto"/>
        <w:ind w:firstLine="540"/>
        <w:jc w:val="both"/>
      </w:pPr>
      <w:r>
        <w:rPr>
          <w:sz w:val="20"/>
        </w:rPr>
        <w:t xml:space="preserve">2) </w:t>
      </w:r>
      <w:hyperlink w:history="0" w:anchor="P493" w:tooltip="РЕШЕНИЕ">
        <w:r>
          <w:rPr>
            <w:sz w:val="20"/>
            <w:color w:val="0000ff"/>
          </w:rPr>
          <w:t xml:space="preserve">решение</w:t>
        </w:r>
      </w:hyperlink>
      <w:r>
        <w:rPr>
          <w:sz w:val="20"/>
        </w:rPr>
        <w:t xml:space="preserve"> об отказе в предоставлении муниципальной услуги по форме согласно приложению 2 к административному регламенту.</w:t>
      </w:r>
    </w:p>
    <w:p>
      <w:pPr>
        <w:pStyle w:val="0"/>
        <w:spacing w:before="200" w:line-rule="auto"/>
        <w:ind w:firstLine="540"/>
        <w:jc w:val="both"/>
      </w:pPr>
      <w:r>
        <w:rPr>
          <w:sz w:val="20"/>
        </w:rPr>
        <w:t xml:space="preserve">2. Результат предоставления услуги, указанный в </w:t>
      </w:r>
      <w:hyperlink w:history="0" w:anchor="P117" w:tooltip="1. Результатом предоставления услуги является:">
        <w:r>
          <w:rPr>
            <w:sz w:val="20"/>
            <w:color w:val="0000ff"/>
          </w:rPr>
          <w:t xml:space="preserve">части 1 статьи 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pPr>
        <w:pStyle w:val="0"/>
        <w:spacing w:before="200" w:line-rule="auto"/>
        <w:ind w:firstLine="540"/>
        <w:jc w:val="both"/>
      </w:pPr>
      <w:r>
        <w:rPr>
          <w:sz w:val="20"/>
        </w:rPr>
        <w:t xml:space="preserve">2)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pPr>
        <w:pStyle w:val="0"/>
        <w:ind w:firstLine="540"/>
        <w:jc w:val="both"/>
      </w:pPr>
      <w:r>
        <w:rPr>
          <w:sz w:val="20"/>
        </w:rPr>
      </w:r>
    </w:p>
    <w:p>
      <w:pPr>
        <w:pStyle w:val="2"/>
        <w:outlineLvl w:val="2"/>
        <w:ind w:firstLine="540"/>
        <w:jc w:val="both"/>
      </w:pPr>
      <w:r>
        <w:rPr>
          <w:sz w:val="20"/>
        </w:rPr>
        <w:t xml:space="preserve">Статья 7. Срок предоставления муниципальной услуги</w:t>
      </w:r>
    </w:p>
    <w:p>
      <w:pPr>
        <w:pStyle w:val="0"/>
        <w:ind w:firstLine="540"/>
        <w:jc w:val="both"/>
      </w:pPr>
      <w:r>
        <w:rPr>
          <w:sz w:val="20"/>
        </w:rPr>
      </w:r>
    </w:p>
    <w:p>
      <w:pPr>
        <w:pStyle w:val="0"/>
        <w:ind w:firstLine="540"/>
        <w:jc w:val="both"/>
      </w:pPr>
      <w:r>
        <w:rPr>
          <w:sz w:val="20"/>
        </w:rPr>
        <w:t xml:space="preserve">1.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pPr>
        <w:pStyle w:val="0"/>
        <w:spacing w:before="200" w:line-rule="auto"/>
        <w:ind w:firstLine="540"/>
        <w:jc w:val="both"/>
      </w:pPr>
      <w:r>
        <w:rPr>
          <w:sz w:val="20"/>
        </w:rPr>
        <w:t xml:space="preserve">2. Срок предоставления муниципальной услуги начинает исчисляться с даты регистрации заявления.</w:t>
      </w:r>
    </w:p>
    <w:p>
      <w:pPr>
        <w:pStyle w:val="0"/>
        <w:spacing w:before="200" w:line-rule="auto"/>
        <w:ind w:firstLine="540"/>
        <w:jc w:val="both"/>
      </w:pPr>
      <w:r>
        <w:rPr>
          <w:sz w:val="20"/>
        </w:rPr>
        <w:t xml:space="preserve">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pPr>
        <w:pStyle w:val="0"/>
        <w:ind w:firstLine="540"/>
        <w:jc w:val="both"/>
      </w:pPr>
      <w:r>
        <w:rPr>
          <w:sz w:val="20"/>
        </w:rPr>
      </w:r>
    </w:p>
    <w:p>
      <w:pPr>
        <w:pStyle w:val="2"/>
        <w:outlineLvl w:val="2"/>
        <w:ind w:firstLine="540"/>
        <w:jc w:val="both"/>
      </w:pPr>
      <w:r>
        <w:rPr>
          <w:sz w:val="20"/>
        </w:rPr>
        <w:t xml:space="preserve">Статья 8. Правовые основания для предоставления муниципальной услуги</w:t>
      </w:r>
    </w:p>
    <w:p>
      <w:pPr>
        <w:pStyle w:val="0"/>
        <w:ind w:firstLine="540"/>
        <w:jc w:val="both"/>
      </w:pPr>
      <w:r>
        <w:rPr>
          <w:sz w:val="20"/>
        </w:rPr>
      </w:r>
    </w:p>
    <w:p>
      <w:pPr>
        <w:pStyle w:val="0"/>
        <w:ind w:firstLine="540"/>
        <w:jc w:val="both"/>
      </w:pPr>
      <w:r>
        <w:rPr>
          <w:sz w:val="20"/>
        </w:rPr>
        <w:t xml:space="preserve">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0"/>
        <w:ind w:firstLine="540"/>
        <w:jc w:val="both"/>
      </w:pPr>
      <w:r>
        <w:rPr>
          <w:sz w:val="20"/>
        </w:rPr>
      </w:r>
    </w:p>
    <w:p>
      <w:pPr>
        <w:pStyle w:val="2"/>
        <w:outlineLvl w:val="2"/>
        <w:ind w:firstLine="540"/>
        <w:jc w:val="both"/>
      </w:pPr>
      <w:r>
        <w:rPr>
          <w:sz w:val="20"/>
        </w:rPr>
        <w:t xml:space="preserve">Статья 9. Исчерпывающий перечень документов, необходимых для предоставления муниципальной услуги</w:t>
      </w:r>
    </w:p>
    <w:p>
      <w:pPr>
        <w:pStyle w:val="0"/>
        <w:ind w:firstLine="540"/>
        <w:jc w:val="both"/>
      </w:pPr>
      <w:r>
        <w:rPr>
          <w:sz w:val="20"/>
        </w:rPr>
      </w:r>
    </w:p>
    <w:p>
      <w:pPr>
        <w:pStyle w:val="0"/>
        <w:ind w:firstLine="540"/>
        <w:jc w:val="both"/>
      </w:pPr>
      <w:r>
        <w:rPr>
          <w:sz w:val="20"/>
        </w:rPr>
        <w:t xml:space="preserve">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0"/>
        <w:spacing w:before="200" w:line-rule="auto"/>
        <w:ind w:firstLine="540"/>
        <w:jc w:val="both"/>
      </w:pPr>
      <w:r>
        <w:rPr>
          <w:sz w:val="20"/>
        </w:rPr>
        <w:t xml:space="preserve">Заявитель или его представитель представляет в уполномоченный в орган заявление о выдаче </w:t>
      </w:r>
      <w:hyperlink w:history="0" w:anchor="P420" w:tooltip="                                Разрешение">
        <w:r>
          <w:rPr>
            <w:sz w:val="20"/>
            <w:color w:val="0000ff"/>
          </w:rPr>
          <w:t xml:space="preserve">разрешения</w:t>
        </w:r>
      </w:hyperlink>
      <w:r>
        <w:rPr>
          <w:sz w:val="20"/>
        </w:rPr>
        <w:t xml:space="preserve">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w:t>
      </w:r>
      <w:hyperlink w:history="0" w:anchor="P155" w:tooltip="5.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r>
          <w:rPr>
            <w:sz w:val="20"/>
            <w:color w:val="0000ff"/>
          </w:rPr>
          <w:t xml:space="preserve">части 5 статьи 9</w:t>
        </w:r>
      </w:hyperlink>
      <w:r>
        <w:rPr>
          <w:sz w:val="20"/>
        </w:rPr>
        <w:t xml:space="preserve"> настоящего административного регламента, и одним из следующих способов по выбору заявителя:</w:t>
      </w:r>
    </w:p>
    <w:bookmarkStart w:id="138" w:name="P138"/>
    <w:bookmarkEnd w:id="138"/>
    <w:p>
      <w:pPr>
        <w:pStyle w:val="0"/>
        <w:spacing w:before="200" w:line-rule="auto"/>
        <w:ind w:firstLine="540"/>
        <w:jc w:val="both"/>
      </w:pPr>
      <w:r>
        <w:rPr>
          <w:sz w:val="20"/>
        </w:rPr>
        <w:t xml:space="preserve">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spacing w:before="200" w:line-rule="auto"/>
        <w:ind w:firstLine="540"/>
        <w:jc w:val="both"/>
      </w:pPr>
      <w:r>
        <w:rPr>
          <w:sz w:val="20"/>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w:t>
      </w:r>
      <w:hyperlink w:history="0" w:anchor="P158" w:tooltip="2)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
        <w:r>
          <w:rPr>
            <w:sz w:val="20"/>
            <w:color w:val="0000ff"/>
          </w:rPr>
          <w:t xml:space="preserve">пунктах 2</w:t>
        </w:r>
      </w:hyperlink>
      <w:r>
        <w:rPr>
          <w:sz w:val="20"/>
        </w:rPr>
        <w:t xml:space="preserve"> - </w:t>
      </w:r>
      <w:hyperlink w:history="0" w:anchor="P164" w:tooltip="8) задание на выполнение инженерных изысканий (в случае проведения инженерно-геологических изысканий.">
        <w:r>
          <w:rPr>
            <w:sz w:val="20"/>
            <w:color w:val="0000ff"/>
          </w:rPr>
          <w:t xml:space="preserve">8 части 5 статьи 9</w:t>
        </w:r>
      </w:hyperlink>
      <w:r>
        <w:rPr>
          <w:sz w:val="20"/>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r:id="rId1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частью 5 статьи 8</w:t>
        </w:r>
      </w:hyperlink>
      <w:r>
        <w:rPr>
          <w:sz w:val="20"/>
        </w:rPr>
        <w:t xml:space="preserve"> Федерального закона от 06.04.2011 N 63-ФЗ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w:history="0" r:id="rId1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w:history="0" r:id="rId2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0"/>
        <w:spacing w:before="200" w:line-rule="auto"/>
        <w:ind w:firstLine="540"/>
        <w:jc w:val="both"/>
      </w:pPr>
      <w:r>
        <w:rPr>
          <w:sz w:val="20"/>
        </w:rPr>
        <w:t xml:space="preserve">2)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w:history="0" r:id="rId21"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0"/>
        <w:spacing w:before="200" w:line-rule="auto"/>
        <w:ind w:firstLine="540"/>
        <w:jc w:val="both"/>
      </w:pPr>
      <w:r>
        <w:rPr>
          <w:sz w:val="20"/>
        </w:rPr>
        <w:t xml:space="preserve">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0"/>
        <w:spacing w:before="200" w:line-rule="auto"/>
        <w:ind w:firstLine="540"/>
        <w:jc w:val="both"/>
      </w:pPr>
      <w:r>
        <w:rPr>
          <w:sz w:val="20"/>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w:history="0" r:id="rId22"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 утвержденных </w:t>
      </w:r>
      <w:hyperlink w:history="0" r:id="rId23" w:tooltip="Постановление Правительства ХМАО - Югры от 13.07.2018 N 207-п &quot;О требованиях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quot; ------------ Утратил силу или отменен {КонсультантПлюс}">
        <w:r>
          <w:rPr>
            <w:sz w:val="20"/>
            <w:color w:val="0000ff"/>
          </w:rPr>
          <w:t xml:space="preserve">постановлением</w:t>
        </w:r>
      </w:hyperlink>
      <w:r>
        <w:rPr>
          <w:sz w:val="20"/>
        </w:rPr>
        <w:t xml:space="preserve"> Правительства Ханты-Мансийского автономного округа - Югры от 13.07.2018 N 207-п "О требованиях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w:t>
      </w:r>
    </w:p>
    <w:p>
      <w:pPr>
        <w:pStyle w:val="0"/>
        <w:spacing w:before="200" w:line-rule="auto"/>
        <w:ind w:firstLine="540"/>
        <w:jc w:val="both"/>
      </w:pPr>
      <w:r>
        <w:rPr>
          <w:sz w:val="20"/>
        </w:rPr>
        <w:t xml:space="preserve">1) xml - для документов, в отношении которых утверждены формы и требования по формированию электронных документов в виде файлов в формате хт1;</w:t>
      </w:r>
    </w:p>
    <w:p>
      <w:pPr>
        <w:pStyle w:val="0"/>
        <w:spacing w:before="200" w:line-rule="auto"/>
        <w:ind w:firstLine="540"/>
        <w:jc w:val="both"/>
      </w:pPr>
      <w:r>
        <w:rPr>
          <w:sz w:val="20"/>
        </w:rPr>
        <w:t xml:space="preserve">2) doc, docx, odt - для документов с текстовым содержанием, не включающим формулы;</w:t>
      </w:r>
    </w:p>
    <w:p>
      <w:pPr>
        <w:pStyle w:val="0"/>
        <w:spacing w:before="200" w:line-rule="auto"/>
        <w:ind w:firstLine="540"/>
        <w:jc w:val="both"/>
      </w:pPr>
      <w:r>
        <w:rPr>
          <w:sz w:val="20"/>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0"/>
        <w:spacing w:before="200" w:line-rule="auto"/>
        <w:ind w:firstLine="540"/>
        <w:jc w:val="both"/>
      </w:pPr>
      <w:r>
        <w:rPr>
          <w:sz w:val="20"/>
        </w:rPr>
        <w:t xml:space="preserve">4) zip, rar - для сжатых документов в один файл;</w:t>
      </w:r>
    </w:p>
    <w:p>
      <w:pPr>
        <w:pStyle w:val="0"/>
        <w:spacing w:before="200" w:line-rule="auto"/>
        <w:ind w:firstLine="540"/>
        <w:jc w:val="both"/>
      </w:pPr>
      <w:r>
        <w:rPr>
          <w:sz w:val="20"/>
        </w:rPr>
        <w:t xml:space="preserve">5) sig - для открепленной усиленной квалифицированной электронной подписи.</w:t>
      </w:r>
    </w:p>
    <w:p>
      <w:pPr>
        <w:pStyle w:val="0"/>
        <w:spacing w:before="200" w:line-rule="auto"/>
        <w:ind w:firstLine="540"/>
        <w:jc w:val="both"/>
      </w:pPr>
      <w:r>
        <w:rPr>
          <w:sz w:val="20"/>
        </w:rPr>
        <w:t xml:space="preserve">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1) "черно-белый"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2) "оттенки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3) "цветной"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bookmarkStart w:id="155" w:name="P155"/>
    <w:bookmarkEnd w:id="155"/>
    <w:p>
      <w:pPr>
        <w:pStyle w:val="0"/>
        <w:spacing w:before="200" w:line-rule="auto"/>
        <w:ind w:firstLine="540"/>
        <w:jc w:val="both"/>
      </w:pPr>
      <w:r>
        <w:rPr>
          <w:sz w:val="20"/>
        </w:rPr>
        <w:t xml:space="preserve">5.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pPr>
        <w:pStyle w:val="0"/>
        <w:spacing w:before="200" w:line-rule="auto"/>
        <w:ind w:firstLine="540"/>
        <w:jc w:val="both"/>
      </w:pPr>
      <w:r>
        <w:rPr>
          <w:sz w:val="20"/>
        </w:rPr>
        <w:t xml:space="preserve">Исчерпывающий перечень документов, необходимых для предоставления услуги, подлежащих представлению заявителем самостоятельно:</w:t>
      </w:r>
    </w:p>
    <w:p>
      <w:pPr>
        <w:pStyle w:val="0"/>
        <w:spacing w:before="200" w:line-rule="auto"/>
        <w:ind w:firstLine="540"/>
        <w:jc w:val="both"/>
      </w:pPr>
      <w:r>
        <w:rPr>
          <w:sz w:val="20"/>
        </w:rPr>
        <w:t xml:space="preserve">1)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hyperlink w:history="0" w:anchor="P138" w:tooltip="1)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w:r>
          <w:rPr>
            <w:sz w:val="20"/>
            <w:color w:val="0000ff"/>
          </w:rPr>
          <w:t xml:space="preserve">пунктом 1 части 1 статьи 9</w:t>
        </w:r>
      </w:hyperlink>
      <w:r>
        <w:rPr>
          <w:sz w:val="20"/>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bookmarkStart w:id="158" w:name="P158"/>
    <w:bookmarkEnd w:id="158"/>
    <w:p>
      <w:pPr>
        <w:pStyle w:val="0"/>
        <w:spacing w:before="200" w:line-rule="auto"/>
        <w:ind w:firstLine="540"/>
        <w:jc w:val="both"/>
      </w:pPr>
      <w:r>
        <w:rPr>
          <w:sz w:val="20"/>
        </w:rPr>
        <w:t xml:space="preserve">2)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pPr>
        <w:pStyle w:val="0"/>
        <w:spacing w:before="200" w:line-rule="auto"/>
        <w:ind w:firstLine="540"/>
        <w:jc w:val="both"/>
      </w:pPr>
      <w:r>
        <w:rPr>
          <w:sz w:val="20"/>
        </w:rPr>
        <w:t xml:space="preserve">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pPr>
        <w:pStyle w:val="0"/>
        <w:spacing w:before="200" w:line-rule="auto"/>
        <w:ind w:firstLine="540"/>
        <w:jc w:val="both"/>
      </w:pPr>
      <w:r>
        <w:rPr>
          <w:sz w:val="20"/>
        </w:rPr>
        <w:t xml:space="preserve">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pPr>
        <w:pStyle w:val="0"/>
        <w:spacing w:before="200" w:line-rule="auto"/>
        <w:ind w:firstLine="540"/>
        <w:jc w:val="both"/>
      </w:pPr>
      <w:r>
        <w:rPr>
          <w:sz w:val="20"/>
        </w:rPr>
        <w:t xml:space="preserve">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pPr>
        <w:pStyle w:val="0"/>
        <w:spacing w:before="200" w:line-rule="auto"/>
        <w:ind w:firstLine="540"/>
        <w:jc w:val="both"/>
      </w:pPr>
      <w:r>
        <w:rPr>
          <w:sz w:val="20"/>
        </w:rPr>
        <w:t xml:space="preserve">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bookmarkStart w:id="164" w:name="P164"/>
    <w:bookmarkEnd w:id="164"/>
    <w:p>
      <w:pPr>
        <w:pStyle w:val="0"/>
        <w:spacing w:before="200" w:line-rule="auto"/>
        <w:ind w:firstLine="540"/>
        <w:jc w:val="both"/>
      </w:pPr>
      <w:r>
        <w:rPr>
          <w:sz w:val="20"/>
        </w:rPr>
        <w:t xml:space="preserve">8) задание на выполнение инженерных изысканий (в случае проведения инженерно-геологических изысканий.</w:t>
      </w:r>
    </w:p>
    <w:p>
      <w:pPr>
        <w:pStyle w:val="0"/>
        <w:spacing w:before="200" w:line-rule="auto"/>
        <w:ind w:firstLine="540"/>
        <w:jc w:val="both"/>
      </w:pPr>
      <w:r>
        <w:rPr>
          <w:sz w:val="20"/>
        </w:rPr>
        <w:t xml:space="preserve">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0"/>
        <w:spacing w:before="200" w:line-rule="auto"/>
        <w:ind w:firstLine="540"/>
        <w:jc w:val="both"/>
      </w:pPr>
      <w:r>
        <w:rPr>
          <w:sz w:val="20"/>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0"/>
        <w:spacing w:before="200" w:line-rule="auto"/>
        <w:ind w:firstLine="540"/>
        <w:jc w:val="both"/>
      </w:pPr>
      <w:r>
        <w:rPr>
          <w:sz w:val="20"/>
        </w:rPr>
        <w:t xml:space="preserve">1) сведения из Единого государственного реестра юридических лиц (при обращении заявителя, являющегося юридическим лицом);</w:t>
      </w:r>
    </w:p>
    <w:p>
      <w:pPr>
        <w:pStyle w:val="0"/>
        <w:spacing w:before="200" w:line-rule="auto"/>
        <w:ind w:firstLine="540"/>
        <w:jc w:val="both"/>
      </w:pPr>
      <w:r>
        <w:rPr>
          <w:sz w:val="20"/>
        </w:rPr>
        <w:t xml:space="preserve">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0"/>
        <w:spacing w:before="200" w:line-rule="auto"/>
        <w:ind w:firstLine="540"/>
        <w:jc w:val="both"/>
      </w:pPr>
      <w:r>
        <w:rPr>
          <w:sz w:val="20"/>
        </w:rPr>
        <w:t xml:space="preserve">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0"/>
        <w:spacing w:before="200" w:line-rule="auto"/>
        <w:ind w:firstLine="540"/>
        <w:jc w:val="both"/>
      </w:pPr>
      <w:r>
        <w:rPr>
          <w:sz w:val="20"/>
        </w:rPr>
        <w:t xml:space="preserve">4) предписание надзорного органа;</w:t>
      </w:r>
    </w:p>
    <w:p>
      <w:pPr>
        <w:pStyle w:val="0"/>
        <w:spacing w:before="200" w:line-rule="auto"/>
        <w:ind w:firstLine="540"/>
        <w:jc w:val="both"/>
      </w:pPr>
      <w:r>
        <w:rPr>
          <w:sz w:val="20"/>
        </w:rPr>
        <w:t xml:space="preserve">5) разрешение на размещение объекта;</w:t>
      </w:r>
    </w:p>
    <w:p>
      <w:pPr>
        <w:pStyle w:val="0"/>
        <w:spacing w:before="200" w:line-rule="auto"/>
        <w:ind w:firstLine="540"/>
        <w:jc w:val="both"/>
      </w:pPr>
      <w:r>
        <w:rPr>
          <w:sz w:val="20"/>
        </w:rPr>
        <w:t xml:space="preserve">6) разрешение на право проведения земляных работ;</w:t>
      </w:r>
    </w:p>
    <w:p>
      <w:pPr>
        <w:pStyle w:val="0"/>
        <w:spacing w:before="200" w:line-rule="auto"/>
        <w:ind w:firstLine="540"/>
        <w:jc w:val="both"/>
      </w:pPr>
      <w:r>
        <w:rPr>
          <w:sz w:val="20"/>
        </w:rPr>
        <w:t xml:space="preserve">7) схема движения транспорта и пешеходов, в случае обращения за получением разрешения на вырубку зеленых насаждений, проводимой на проезжей части;</w:t>
      </w:r>
    </w:p>
    <w:p>
      <w:pPr>
        <w:pStyle w:val="0"/>
        <w:spacing w:before="200" w:line-rule="auto"/>
        <w:ind w:firstLine="540"/>
        <w:jc w:val="both"/>
      </w:pPr>
      <w:r>
        <w:rPr>
          <w:sz w:val="20"/>
        </w:rPr>
        <w:t xml:space="preserve">8) разрешение на строительство.</w:t>
      </w:r>
    </w:p>
    <w:p>
      <w:pPr>
        <w:pStyle w:val="0"/>
        <w:ind w:firstLine="540"/>
        <w:jc w:val="both"/>
      </w:pPr>
      <w:r>
        <w:rPr>
          <w:sz w:val="20"/>
        </w:rPr>
      </w:r>
    </w:p>
    <w:p>
      <w:pPr>
        <w:pStyle w:val="2"/>
        <w:outlineLvl w:val="2"/>
        <w:ind w:firstLine="540"/>
        <w:jc w:val="both"/>
      </w:pPr>
      <w:r>
        <w:rPr>
          <w:sz w:val="20"/>
        </w:rPr>
        <w:t xml:space="preserve">Статья 10. Исчерпывающий перечень оснований отказа в приеме документов</w:t>
      </w:r>
    </w:p>
    <w:p>
      <w:pPr>
        <w:pStyle w:val="0"/>
        <w:ind w:firstLine="540"/>
        <w:jc w:val="both"/>
      </w:pPr>
      <w:r>
        <w:rPr>
          <w:sz w:val="20"/>
        </w:rPr>
      </w:r>
    </w:p>
    <w:p>
      <w:pPr>
        <w:pStyle w:val="0"/>
        <w:ind w:firstLine="540"/>
        <w:jc w:val="both"/>
      </w:pPr>
      <w:r>
        <w:rPr>
          <w:sz w:val="20"/>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pPr>
        <w:pStyle w:val="0"/>
        <w:spacing w:before="200" w:line-rule="auto"/>
        <w:ind w:firstLine="540"/>
        <w:jc w:val="both"/>
      </w:pPr>
      <w:r>
        <w:rPr>
          <w:sz w:val="20"/>
        </w:rPr>
        <w:t xml:space="preserve">2. Представление неполного комплекта документов, необходимых для предоставления услуги;</w:t>
      </w:r>
    </w:p>
    <w:p>
      <w:pPr>
        <w:pStyle w:val="0"/>
        <w:spacing w:before="200" w:line-rule="auto"/>
        <w:ind w:firstLine="540"/>
        <w:jc w:val="both"/>
      </w:pPr>
      <w:r>
        <w:rPr>
          <w:sz w:val="20"/>
        </w:rPr>
        <w:t xml:space="preserve">3. Представленные заявителем документы утратили силу на момент обращения за муниципальной услугой;</w:t>
      </w:r>
    </w:p>
    <w:p>
      <w:pPr>
        <w:pStyle w:val="0"/>
        <w:spacing w:before="200" w:line-rule="auto"/>
        <w:ind w:firstLine="540"/>
        <w:jc w:val="both"/>
      </w:pPr>
      <w:r>
        <w:rPr>
          <w:sz w:val="20"/>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spacing w:before="200" w:line-rule="auto"/>
        <w:ind w:firstLine="540"/>
        <w:jc w:val="both"/>
      </w:pPr>
      <w:r>
        <w:rPr>
          <w:sz w:val="20"/>
        </w:rPr>
        <w:t xml:space="preserve">6. Неполное заполнение полей в форме заявления, в том числе в интерактивной форме заявления на ЕПГУ;</w:t>
      </w:r>
    </w:p>
    <w:p>
      <w:pPr>
        <w:pStyle w:val="0"/>
        <w:spacing w:before="200" w:line-rule="auto"/>
        <w:ind w:firstLine="540"/>
        <w:jc w:val="both"/>
      </w:pPr>
      <w:r>
        <w:rPr>
          <w:sz w:val="20"/>
        </w:rPr>
        <w:t xml:space="preserve">7.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pPr>
        <w:pStyle w:val="0"/>
        <w:spacing w:before="200" w:line-rule="auto"/>
        <w:ind w:firstLine="540"/>
        <w:jc w:val="both"/>
      </w:pPr>
      <w:r>
        <w:rPr>
          <w:sz w:val="20"/>
        </w:rPr>
        <w:t xml:space="preserve">8. Несоблюдение установленных статьей Федерального </w:t>
      </w:r>
      <w:hyperlink w:history="0" r:id="rId24"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06.04.2011 N 63-ФЗ "Об электронной подписи" условий признания действительности, усиленной квалифицированной электронной подписи.</w:t>
      </w:r>
    </w:p>
    <w:p>
      <w:pPr>
        <w:pStyle w:val="0"/>
        <w:spacing w:before="200" w:line-rule="auto"/>
        <w:ind w:firstLine="540"/>
        <w:jc w:val="both"/>
      </w:pPr>
      <w:r>
        <w:rPr>
          <w:sz w:val="20"/>
        </w:rPr>
        <w:t xml:space="preserve">9. </w:t>
      </w:r>
      <w:hyperlink w:history="0" w:anchor="P493" w:tooltip="РЕШЕНИЕ">
        <w:r>
          <w:rPr>
            <w:sz w:val="20"/>
            <w:color w:val="0000ff"/>
          </w:rPr>
          <w:t xml:space="preserve">Решение</w:t>
        </w:r>
      </w:hyperlink>
      <w:r>
        <w:rPr>
          <w:sz w:val="20"/>
        </w:rPr>
        <w:t xml:space="preserve"> об отказе в приеме документов, указанных в </w:t>
      </w:r>
      <w:hyperlink w:history="0" w:anchor="P155" w:tooltip="5.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r>
          <w:rPr>
            <w:sz w:val="20"/>
            <w:color w:val="0000ff"/>
          </w:rPr>
          <w:t xml:space="preserve">части 5 статьи 9</w:t>
        </w:r>
      </w:hyperlink>
      <w:r>
        <w:rPr>
          <w:sz w:val="20"/>
        </w:rPr>
        <w:t xml:space="preserve"> настоящего административного регламента, оформляется по форме согласно приложению 2 к настоящему административному регламенту.</w:t>
      </w:r>
    </w:p>
    <w:p>
      <w:pPr>
        <w:pStyle w:val="0"/>
        <w:spacing w:before="200" w:line-rule="auto"/>
        <w:ind w:firstLine="540"/>
        <w:jc w:val="both"/>
      </w:pPr>
      <w:r>
        <w:rPr>
          <w:sz w:val="20"/>
        </w:rPr>
        <w:t xml:space="preserve">Решение об отказе в приеме документов, указанных в </w:t>
      </w:r>
      <w:hyperlink w:history="0" w:anchor="P155" w:tooltip="5.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r>
          <w:rPr>
            <w:sz w:val="20"/>
            <w:color w:val="0000ff"/>
          </w:rPr>
          <w:t xml:space="preserve">части 5 статьи 9</w:t>
        </w:r>
      </w:hyperlink>
      <w:r>
        <w:rPr>
          <w:sz w:val="20"/>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pPr>
        <w:pStyle w:val="0"/>
        <w:spacing w:before="200" w:line-rule="auto"/>
        <w:ind w:firstLine="540"/>
        <w:jc w:val="both"/>
      </w:pPr>
      <w:r>
        <w:rPr>
          <w:sz w:val="20"/>
        </w:rPr>
        <w:t xml:space="preserve">Отказ в приеме документов, указанных в </w:t>
      </w:r>
      <w:hyperlink w:history="0" w:anchor="P155" w:tooltip="5.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r>
          <w:rPr>
            <w:sz w:val="20"/>
            <w:color w:val="0000ff"/>
          </w:rPr>
          <w:t xml:space="preserve">части 5 статьи 9</w:t>
        </w:r>
      </w:hyperlink>
      <w:r>
        <w:rPr>
          <w:sz w:val="20"/>
        </w:rPr>
        <w:t xml:space="preserve"> настоящего административного регламента, не препятствует повторному обращению заявителя в уполномоченный орган.</w:t>
      </w:r>
    </w:p>
    <w:p>
      <w:pPr>
        <w:pStyle w:val="0"/>
        <w:ind w:firstLine="540"/>
        <w:jc w:val="both"/>
      </w:pPr>
      <w:r>
        <w:rPr>
          <w:sz w:val="20"/>
        </w:rPr>
      </w:r>
    </w:p>
    <w:p>
      <w:pPr>
        <w:pStyle w:val="2"/>
        <w:outlineLvl w:val="2"/>
        <w:ind w:firstLine="540"/>
        <w:jc w:val="both"/>
      </w:pPr>
      <w:r>
        <w:rPr>
          <w:sz w:val="20"/>
        </w:rPr>
        <w:t xml:space="preserve">Статья 11. Исчерпывающий перечень оснований отказа в предоставлении муниципальной услуги</w:t>
      </w:r>
    </w:p>
    <w:p>
      <w:pPr>
        <w:pStyle w:val="0"/>
        <w:ind w:firstLine="540"/>
        <w:jc w:val="both"/>
      </w:pPr>
      <w:r>
        <w:rPr>
          <w:sz w:val="20"/>
        </w:rPr>
      </w:r>
    </w:p>
    <w:p>
      <w:pPr>
        <w:pStyle w:val="0"/>
        <w:ind w:firstLine="540"/>
        <w:jc w:val="both"/>
      </w:pPr>
      <w:r>
        <w:rPr>
          <w:sz w:val="20"/>
        </w:rPr>
        <w:t xml:space="preserve">1. Наличие противоречивых сведений в заявлении и приложенных к нему документах.</w:t>
      </w:r>
    </w:p>
    <w:p>
      <w:pPr>
        <w:pStyle w:val="0"/>
        <w:spacing w:before="200" w:line-rule="auto"/>
        <w:ind w:firstLine="540"/>
        <w:jc w:val="both"/>
      </w:pPr>
      <w:r>
        <w:rPr>
          <w:sz w:val="20"/>
        </w:rPr>
        <w:t xml:space="preserve">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pPr>
        <w:pStyle w:val="0"/>
        <w:spacing w:before="200" w:line-rule="auto"/>
        <w:ind w:firstLine="540"/>
        <w:jc w:val="both"/>
      </w:pPr>
      <w:r>
        <w:rPr>
          <w:sz w:val="20"/>
        </w:rPr>
        <w:t xml:space="preserve">3. Выявлена возможность сохранения зеленых насаждений.</w:t>
      </w:r>
    </w:p>
    <w:p>
      <w:pPr>
        <w:pStyle w:val="0"/>
        <w:spacing w:before="200" w:line-rule="auto"/>
        <w:ind w:firstLine="540"/>
        <w:jc w:val="both"/>
      </w:pPr>
      <w:r>
        <w:rPr>
          <w:sz w:val="20"/>
        </w:rPr>
        <w:t xml:space="preserve">4. Несоответствие документов, представляемых заявителем, по форме или содержанию требованиям законодательства Российской Федерации.</w:t>
      </w:r>
    </w:p>
    <w:p>
      <w:pPr>
        <w:pStyle w:val="0"/>
        <w:spacing w:before="200" w:line-rule="auto"/>
        <w:ind w:firstLine="540"/>
        <w:jc w:val="both"/>
      </w:pPr>
      <w:r>
        <w:rPr>
          <w:sz w:val="20"/>
        </w:rPr>
        <w:t xml:space="preserve">5. Запрос подан неуполномоченным лицом.</w:t>
      </w:r>
    </w:p>
    <w:p>
      <w:pPr>
        <w:pStyle w:val="0"/>
        <w:spacing w:before="200" w:line-rule="auto"/>
        <w:ind w:firstLine="540"/>
        <w:jc w:val="both"/>
      </w:pPr>
      <w:hyperlink w:history="0" w:anchor="P493" w:tooltip="РЕШЕНИЕ">
        <w:r>
          <w:rPr>
            <w:sz w:val="20"/>
            <w:color w:val="0000ff"/>
          </w:rPr>
          <w:t xml:space="preserve">Решение</w:t>
        </w:r>
      </w:hyperlink>
      <w:r>
        <w:rPr>
          <w:sz w:val="20"/>
        </w:rPr>
        <w:t xml:space="preserve"> об отказе в предоставлении услуги, оформляется по форме согласно приложению 2 к настоящему административному регламенту.</w:t>
      </w:r>
    </w:p>
    <w:p>
      <w:pPr>
        <w:pStyle w:val="0"/>
        <w:spacing w:before="200" w:line-rule="auto"/>
        <w:ind w:firstLine="540"/>
        <w:jc w:val="both"/>
      </w:pPr>
      <w:r>
        <w:rPr>
          <w:sz w:val="20"/>
        </w:rPr>
        <w:t xml:space="preserve">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pPr>
        <w:pStyle w:val="0"/>
        <w:ind w:firstLine="540"/>
        <w:jc w:val="both"/>
      </w:pPr>
      <w:r>
        <w:rPr>
          <w:sz w:val="20"/>
        </w:rPr>
      </w:r>
    </w:p>
    <w:p>
      <w:pPr>
        <w:pStyle w:val="2"/>
        <w:outlineLvl w:val="2"/>
        <w:ind w:firstLine="540"/>
        <w:jc w:val="both"/>
      </w:pPr>
      <w:r>
        <w:rPr>
          <w:sz w:val="20"/>
        </w:rPr>
        <w:t xml:space="preserve">Статья 12. Порядок, размер и основания взимания государственной пошлины или иной оплаты, взимаемой за предоставление муниципальной услуги</w:t>
      </w:r>
    </w:p>
    <w:p>
      <w:pPr>
        <w:pStyle w:val="0"/>
        <w:ind w:firstLine="540"/>
        <w:jc w:val="both"/>
      </w:pPr>
      <w:r>
        <w:rPr>
          <w:sz w:val="20"/>
        </w:rPr>
      </w:r>
    </w:p>
    <w:p>
      <w:pPr>
        <w:pStyle w:val="0"/>
        <w:ind w:firstLine="540"/>
        <w:jc w:val="both"/>
      </w:pPr>
      <w:r>
        <w:rPr>
          <w:sz w:val="20"/>
        </w:rPr>
        <w:t xml:space="preserve">Предоставление услуги осуществляется без взимания платы.</w:t>
      </w:r>
    </w:p>
    <w:p>
      <w:pPr>
        <w:pStyle w:val="0"/>
        <w:ind w:firstLine="540"/>
        <w:jc w:val="both"/>
      </w:pPr>
      <w:r>
        <w:rPr>
          <w:sz w:val="20"/>
        </w:rPr>
      </w:r>
    </w:p>
    <w:p>
      <w:pPr>
        <w:pStyle w:val="2"/>
        <w:outlineLvl w:val="2"/>
        <w:ind w:firstLine="540"/>
        <w:jc w:val="both"/>
      </w:pPr>
      <w:r>
        <w:rPr>
          <w:sz w:val="20"/>
        </w:rPr>
        <w:t xml:space="preserve">Статья 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0"/>
        <w:ind w:firstLine="540"/>
        <w:jc w:val="both"/>
      </w:pPr>
      <w:r>
        <w:rPr>
          <w:sz w:val="20"/>
        </w:rPr>
      </w:r>
    </w:p>
    <w:p>
      <w:pPr>
        <w:pStyle w:val="0"/>
        <w:ind w:firstLine="540"/>
        <w:jc w:val="both"/>
      </w:pPr>
      <w:r>
        <w:rPr>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0"/>
        <w:ind w:firstLine="540"/>
        <w:jc w:val="both"/>
      </w:pPr>
      <w:r>
        <w:rPr>
          <w:sz w:val="20"/>
        </w:rPr>
      </w:r>
    </w:p>
    <w:bookmarkStart w:id="208" w:name="P208"/>
    <w:bookmarkEnd w:id="208"/>
    <w:p>
      <w:pPr>
        <w:pStyle w:val="2"/>
        <w:outlineLvl w:val="2"/>
        <w:ind w:firstLine="540"/>
        <w:jc w:val="both"/>
      </w:pPr>
      <w:r>
        <w:rPr>
          <w:sz w:val="20"/>
        </w:rPr>
        <w:t xml:space="preserve">Статья 14. Срок регистрации запроса заявителя о предоставлении муниципальной услуги, в том числе в электронной форме</w:t>
      </w:r>
    </w:p>
    <w:p>
      <w:pPr>
        <w:pStyle w:val="0"/>
        <w:ind w:firstLine="540"/>
        <w:jc w:val="both"/>
      </w:pPr>
      <w:r>
        <w:rPr>
          <w:sz w:val="20"/>
        </w:rPr>
      </w:r>
    </w:p>
    <w:p>
      <w:pPr>
        <w:pStyle w:val="0"/>
        <w:ind w:firstLine="540"/>
        <w:jc w:val="both"/>
      </w:pPr>
      <w:r>
        <w:rPr>
          <w:sz w:val="20"/>
        </w:rPr>
        <w:t xml:space="preserve">1. Регистрация заявления о выдаче разрешения на право вырубки зеленых насаждений, представленного заявителем, указанными в </w:t>
      </w:r>
      <w:hyperlink w:history="0" w:anchor="P138" w:tooltip="1)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w:r>
          <w:rPr>
            <w:sz w:val="20"/>
            <w:color w:val="0000ff"/>
          </w:rPr>
          <w:t xml:space="preserve">пункте 1 части 1 статьи 9</w:t>
        </w:r>
      </w:hyperlink>
      <w:r>
        <w:rPr>
          <w:sz w:val="20"/>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pPr>
        <w:pStyle w:val="0"/>
        <w:spacing w:before="200" w:line-rule="auto"/>
        <w:ind w:firstLine="540"/>
        <w:jc w:val="both"/>
      </w:pPr>
      <w:r>
        <w:rPr>
          <w:sz w:val="20"/>
        </w:rPr>
        <w:t xml:space="preserve">2. В случае представления заявления о выдаче разрешения на право вырубки зеленых 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pPr>
        <w:pStyle w:val="0"/>
        <w:ind w:firstLine="540"/>
        <w:jc w:val="both"/>
      </w:pPr>
      <w:r>
        <w:rPr>
          <w:sz w:val="20"/>
        </w:rPr>
      </w:r>
    </w:p>
    <w:p>
      <w:pPr>
        <w:pStyle w:val="2"/>
        <w:outlineLvl w:val="2"/>
        <w:ind w:firstLine="540"/>
        <w:jc w:val="both"/>
      </w:pPr>
      <w:r>
        <w:rPr>
          <w:sz w:val="20"/>
        </w:rPr>
        <w:t xml:space="preserve">Статья 15. Требования к помещениям, в которых предоставляется муниципальная услуга</w:t>
      </w:r>
    </w:p>
    <w:p>
      <w:pPr>
        <w:pStyle w:val="0"/>
        <w:ind w:firstLine="540"/>
        <w:jc w:val="both"/>
      </w:pPr>
      <w:r>
        <w:rPr>
          <w:sz w:val="20"/>
        </w:rPr>
      </w:r>
    </w:p>
    <w:p>
      <w:pPr>
        <w:pStyle w:val="0"/>
        <w:ind w:firstLine="540"/>
        <w:jc w:val="both"/>
      </w:pPr>
      <w:r>
        <w:rPr>
          <w:sz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0"/>
        <w:spacing w:before="200" w:line-rule="auto"/>
        <w:ind w:firstLine="540"/>
        <w:jc w:val="both"/>
      </w:pPr>
      <w:r>
        <w:rPr>
          <w:sz w:val="20"/>
        </w:rPr>
        <w:t xml:space="preserve">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уполномоченного органа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1) наименование;</w:t>
      </w:r>
    </w:p>
    <w:p>
      <w:pPr>
        <w:pStyle w:val="0"/>
        <w:spacing w:before="200" w:line-rule="auto"/>
        <w:ind w:firstLine="540"/>
        <w:jc w:val="both"/>
      </w:pPr>
      <w:r>
        <w:rPr>
          <w:sz w:val="20"/>
        </w:rPr>
        <w:t xml:space="preserve">2) местонахождение и юридический адрес; режим работы;</w:t>
      </w:r>
    </w:p>
    <w:p>
      <w:pPr>
        <w:pStyle w:val="0"/>
        <w:spacing w:before="200" w:line-rule="auto"/>
        <w:ind w:firstLine="540"/>
        <w:jc w:val="both"/>
      </w:pPr>
      <w:r>
        <w:rPr>
          <w:sz w:val="20"/>
        </w:rPr>
        <w:t xml:space="preserve">3) график приема;</w:t>
      </w:r>
    </w:p>
    <w:p>
      <w:pPr>
        <w:pStyle w:val="0"/>
        <w:spacing w:before="200" w:line-rule="auto"/>
        <w:ind w:firstLine="540"/>
        <w:jc w:val="both"/>
      </w:pPr>
      <w:r>
        <w:rPr>
          <w:sz w:val="20"/>
        </w:rPr>
        <w:t xml:space="preserve">4) номера телефонов для справок.</w:t>
      </w:r>
    </w:p>
    <w:p>
      <w:pPr>
        <w:pStyle w:val="0"/>
        <w:spacing w:before="200" w:line-rule="auto"/>
        <w:ind w:firstLine="540"/>
        <w:jc w:val="both"/>
      </w:pPr>
      <w:r>
        <w:rPr>
          <w:sz w:val="20"/>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муниципальная услуга, оснащаются:</w:t>
      </w:r>
    </w:p>
    <w:p>
      <w:pPr>
        <w:pStyle w:val="0"/>
        <w:spacing w:before="200" w:line-rule="auto"/>
        <w:ind w:firstLine="540"/>
        <w:jc w:val="both"/>
      </w:pPr>
      <w:r>
        <w:rPr>
          <w:sz w:val="20"/>
        </w:rPr>
        <w:t xml:space="preserve">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pPr>
        <w:pStyle w:val="0"/>
        <w:spacing w:before="200" w:line-rule="auto"/>
        <w:ind w:firstLine="540"/>
        <w:jc w:val="both"/>
      </w:pPr>
      <w:r>
        <w:rPr>
          <w:sz w:val="20"/>
        </w:rPr>
        <w:t xml:space="preserve">2) туалетными комнатами для посетителей.</w:t>
      </w:r>
    </w:p>
    <w:p>
      <w:pPr>
        <w:pStyle w:val="0"/>
        <w:spacing w:before="200" w:line-rule="auto"/>
        <w:ind w:firstLine="540"/>
        <w:jc w:val="both"/>
      </w:pPr>
      <w:r>
        <w:rPr>
          <w:sz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Места для заполнения заявлений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1) номера кабинета и наименования отдела;</w:t>
      </w:r>
    </w:p>
    <w:p>
      <w:pPr>
        <w:pStyle w:val="0"/>
        <w:spacing w:before="200" w:line-rule="auto"/>
        <w:ind w:firstLine="540"/>
        <w:jc w:val="both"/>
      </w:pPr>
      <w:r>
        <w:rPr>
          <w:sz w:val="20"/>
        </w:rPr>
        <w:t xml:space="preserve">2) 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3) 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При предоставлении муниципальной услуги инвалидам обеспечиваются:</w:t>
      </w:r>
    </w:p>
    <w:p>
      <w:pPr>
        <w:pStyle w:val="0"/>
        <w:spacing w:before="200" w:line-rule="auto"/>
        <w:ind w:firstLine="540"/>
        <w:jc w:val="both"/>
      </w:pPr>
      <w:r>
        <w:rPr>
          <w:sz w:val="20"/>
        </w:rPr>
        <w:t xml:space="preserve">1) возможность беспрепятственного доступа к объекту (зданию, помещению), в котором предоставляется муниципальная услуга;</w:t>
      </w:r>
    </w:p>
    <w:p>
      <w:pPr>
        <w:pStyle w:val="0"/>
        <w:spacing w:before="200" w:line-rule="auto"/>
        <w:ind w:firstLine="540"/>
        <w:jc w:val="both"/>
      </w:pPr>
      <w:r>
        <w:rPr>
          <w:sz w:val="20"/>
        </w:rPr>
        <w:t xml:space="preserve">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3) 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0"/>
        <w:spacing w:before="200" w:line-rule="auto"/>
        <w:ind w:firstLine="540"/>
        <w:jc w:val="both"/>
      </w:pPr>
      <w:r>
        <w:rPr>
          <w:sz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6) допуск сурдопереводчика и тифлосурдопереводчика;</w:t>
      </w:r>
    </w:p>
    <w:p>
      <w:pPr>
        <w:pStyle w:val="0"/>
        <w:spacing w:before="200" w:line-rule="auto"/>
        <w:ind w:firstLine="540"/>
        <w:jc w:val="both"/>
      </w:pPr>
      <w:r>
        <w:rPr>
          <w:sz w:val="20"/>
        </w:rPr>
        <w:t xml:space="preserve">7)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услуга;</w:t>
      </w:r>
    </w:p>
    <w:p>
      <w:pPr>
        <w:pStyle w:val="0"/>
        <w:spacing w:before="200" w:line-rule="auto"/>
        <w:ind w:firstLine="540"/>
        <w:jc w:val="both"/>
      </w:pPr>
      <w:r>
        <w:rPr>
          <w:sz w:val="20"/>
        </w:rPr>
        <w:t xml:space="preserve">8)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ind w:firstLine="540"/>
        <w:jc w:val="both"/>
      </w:pPr>
      <w:r>
        <w:rPr>
          <w:sz w:val="20"/>
        </w:rPr>
      </w:r>
    </w:p>
    <w:p>
      <w:pPr>
        <w:pStyle w:val="2"/>
        <w:outlineLvl w:val="2"/>
        <w:ind w:firstLine="540"/>
        <w:jc w:val="both"/>
      </w:pPr>
      <w:r>
        <w:rPr>
          <w:sz w:val="20"/>
        </w:rPr>
        <w:t xml:space="preserve">Статья 16. Показатели доступности и качества муниципальной услуги</w:t>
      </w:r>
    </w:p>
    <w:p>
      <w:pPr>
        <w:pStyle w:val="0"/>
        <w:ind w:firstLine="540"/>
        <w:jc w:val="both"/>
      </w:pPr>
      <w:r>
        <w:rPr>
          <w:sz w:val="20"/>
        </w:rPr>
      </w:r>
    </w:p>
    <w:p>
      <w:pPr>
        <w:pStyle w:val="0"/>
        <w:ind w:firstLine="540"/>
        <w:jc w:val="both"/>
      </w:pPr>
      <w:r>
        <w:rPr>
          <w:sz w:val="20"/>
        </w:rPr>
        <w:t xml:space="preserve">1. Основными показателями доступности предоставления муниципальной услуги являются:</w:t>
      </w:r>
    </w:p>
    <w:p>
      <w:pPr>
        <w:pStyle w:val="0"/>
        <w:spacing w:before="200" w:line-rule="auto"/>
        <w:ind w:firstLine="540"/>
        <w:jc w:val="both"/>
      </w:pPr>
      <w:r>
        <w:rPr>
          <w:sz w:val="20"/>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б) возможность получения заявителем уведомлений о предоставлении муниципальной услуги с помощью Единого портала;</w:t>
      </w:r>
    </w:p>
    <w:p>
      <w:pPr>
        <w:pStyle w:val="0"/>
        <w:spacing w:before="200" w:line-rule="auto"/>
        <w:ind w:firstLine="540"/>
        <w:jc w:val="both"/>
      </w:pPr>
      <w:r>
        <w:rPr>
          <w:sz w:val="20"/>
        </w:rPr>
        <w:t xml:space="preserve">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2. Основными показателями качества предоставления муниципальной услуги являются:</w:t>
      </w:r>
    </w:p>
    <w:p>
      <w:pPr>
        <w:pStyle w:val="0"/>
        <w:spacing w:before="200" w:line-rule="auto"/>
        <w:ind w:firstLine="540"/>
        <w:jc w:val="both"/>
      </w:pPr>
      <w:r>
        <w:rPr>
          <w:sz w:val="20"/>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б) минимально возможное количество взаимодействий гражданина с должностными лицами, участвующими в предоставлении муниципальной услуги;</w:t>
      </w:r>
    </w:p>
    <w:p>
      <w:pPr>
        <w:pStyle w:val="0"/>
        <w:spacing w:before="200" w:line-rule="auto"/>
        <w:ind w:firstLine="540"/>
        <w:jc w:val="both"/>
      </w:pPr>
      <w:r>
        <w:rPr>
          <w:sz w:val="20"/>
        </w:rPr>
        <w:t xml:space="preserve">в) 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г) отсутствие нарушений установленных сроков в процессе предоставления муниципальной услуги;</w:t>
      </w:r>
    </w:p>
    <w:p>
      <w:pPr>
        <w:pStyle w:val="0"/>
        <w:spacing w:before="200" w:line-rule="auto"/>
        <w:ind w:firstLine="540"/>
        <w:jc w:val="both"/>
      </w:pPr>
      <w:r>
        <w:rPr>
          <w:sz w:val="20"/>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0"/>
        <w:ind w:firstLine="540"/>
        <w:jc w:val="both"/>
      </w:pPr>
      <w:r>
        <w:rPr>
          <w:sz w:val="20"/>
        </w:rPr>
      </w:r>
    </w:p>
    <w:p>
      <w:pPr>
        <w:pStyle w:val="2"/>
        <w:outlineLvl w:val="2"/>
        <w:ind w:firstLine="540"/>
        <w:jc w:val="both"/>
      </w:pPr>
      <w:r>
        <w:rPr>
          <w:sz w:val="20"/>
        </w:rPr>
        <w:t xml:space="preserve">Статья 17. Иные требования к предоставлению государственной услуги</w:t>
      </w:r>
    </w:p>
    <w:p>
      <w:pPr>
        <w:pStyle w:val="0"/>
        <w:ind w:firstLine="540"/>
        <w:jc w:val="both"/>
      </w:pPr>
      <w:r>
        <w:rPr>
          <w:sz w:val="20"/>
        </w:rPr>
      </w:r>
    </w:p>
    <w:p>
      <w:pPr>
        <w:pStyle w:val="0"/>
        <w:ind w:firstLine="540"/>
        <w:jc w:val="both"/>
      </w:pPr>
      <w:r>
        <w:rPr>
          <w:sz w:val="20"/>
        </w:rPr>
        <w:t xml:space="preserve">1. Услуги, необходимые и обязательные для предоставления муниципальной услуги, отсутствуют.</w:t>
      </w:r>
    </w:p>
    <w:p>
      <w:pPr>
        <w:pStyle w:val="0"/>
        <w:spacing w:before="200" w:line-rule="auto"/>
        <w:ind w:firstLine="540"/>
        <w:jc w:val="both"/>
      </w:pPr>
      <w:r>
        <w:rPr>
          <w:sz w:val="20"/>
        </w:rPr>
        <w:t xml:space="preserve">2. При предоставлении муниципальной услуги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правовыми актами администрации города Покачи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w:history="0" r:id="rId2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w:history="0" r:id="rId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2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ind w:firstLine="540"/>
        <w:jc w:val="both"/>
      </w:pPr>
      <w:r>
        <w:rPr>
          <w:sz w:val="20"/>
        </w:rPr>
      </w:r>
    </w:p>
    <w:p>
      <w:pPr>
        <w:pStyle w:val="2"/>
        <w:outlineLvl w:val="1"/>
        <w:jc w:val="center"/>
      </w:pPr>
      <w:r>
        <w:rPr>
          <w:sz w:val="20"/>
        </w:rPr>
        <w:t xml:space="preserve">Раздел III. СОСТАВ, ПОСЛЕДОВАТЕЛЬНОСТЬ И СРОКИ ВЫПОЛНЕНИЯ</w:t>
      </w:r>
    </w:p>
    <w:p>
      <w:pPr>
        <w:pStyle w:val="2"/>
        <w:jc w:val="center"/>
      </w:pPr>
      <w:r>
        <w:rPr>
          <w:sz w:val="20"/>
        </w:rPr>
        <w:t xml:space="preserve">АДМИНИСТРАТИВНЫХ ПРОЦЕДУР</w:t>
      </w:r>
    </w:p>
    <w:p>
      <w:pPr>
        <w:pStyle w:val="0"/>
        <w:ind w:firstLine="540"/>
        <w:jc w:val="both"/>
      </w:pPr>
      <w:r>
        <w:rPr>
          <w:sz w:val="20"/>
        </w:rPr>
      </w:r>
    </w:p>
    <w:p>
      <w:pPr>
        <w:pStyle w:val="2"/>
        <w:outlineLvl w:val="2"/>
        <w:ind w:firstLine="540"/>
        <w:jc w:val="both"/>
      </w:pPr>
      <w:r>
        <w:rPr>
          <w:sz w:val="20"/>
        </w:rPr>
        <w:t xml:space="preserve">Статья 18. Исчерпывающий перечень административных процедур</w:t>
      </w:r>
    </w:p>
    <w:p>
      <w:pPr>
        <w:pStyle w:val="0"/>
        <w:ind w:firstLine="540"/>
        <w:jc w:val="both"/>
      </w:pPr>
      <w:r>
        <w:rPr>
          <w:sz w:val="20"/>
        </w:rPr>
      </w:r>
    </w:p>
    <w:bookmarkStart w:id="277" w:name="P277"/>
    <w:bookmarkEnd w:id="277"/>
    <w:p>
      <w:pPr>
        <w:pStyle w:val="0"/>
        <w:ind w:firstLine="540"/>
        <w:jc w:val="both"/>
      </w:pPr>
      <w:r>
        <w:rPr>
          <w:sz w:val="20"/>
        </w:rPr>
        <w:t xml:space="preserve">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проверка документов и регистрация заявления;</w:t>
      </w:r>
    </w:p>
    <w:p>
      <w:pPr>
        <w:pStyle w:val="0"/>
        <w:spacing w:before="200" w:line-rule="auto"/>
        <w:ind w:firstLine="540"/>
        <w:jc w:val="both"/>
      </w:pPr>
      <w:r>
        <w:rPr>
          <w:sz w:val="20"/>
        </w:rPr>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3) подготовка акта обследования;</w:t>
      </w:r>
    </w:p>
    <w:p>
      <w:pPr>
        <w:pStyle w:val="0"/>
        <w:spacing w:before="200" w:line-rule="auto"/>
        <w:ind w:firstLine="540"/>
        <w:jc w:val="both"/>
      </w:pPr>
      <w:r>
        <w:rPr>
          <w:sz w:val="20"/>
        </w:rPr>
        <w:t xml:space="preserve">4) направление начислений компенсационной стоимости (при наличии);</w:t>
      </w:r>
    </w:p>
    <w:p>
      <w:pPr>
        <w:pStyle w:val="0"/>
        <w:spacing w:before="200" w:line-rule="auto"/>
        <w:ind w:firstLine="540"/>
        <w:jc w:val="both"/>
      </w:pPr>
      <w:r>
        <w:rPr>
          <w:sz w:val="20"/>
        </w:rPr>
        <w:t xml:space="preserve">5) рассмотрение документов и сведений;</w:t>
      </w:r>
    </w:p>
    <w:p>
      <w:pPr>
        <w:pStyle w:val="0"/>
        <w:spacing w:before="200" w:line-rule="auto"/>
        <w:ind w:firstLine="540"/>
        <w:jc w:val="both"/>
      </w:pPr>
      <w:r>
        <w:rPr>
          <w:sz w:val="20"/>
        </w:rPr>
        <w:t xml:space="preserve">6) принятие решения;</w:t>
      </w:r>
    </w:p>
    <w:p>
      <w:pPr>
        <w:pStyle w:val="0"/>
        <w:spacing w:before="200" w:line-rule="auto"/>
        <w:ind w:firstLine="540"/>
        <w:jc w:val="both"/>
      </w:pPr>
      <w:r>
        <w:rPr>
          <w:sz w:val="20"/>
        </w:rPr>
        <w:t xml:space="preserve">7) выдача результата.</w:t>
      </w:r>
    </w:p>
    <w:p>
      <w:pPr>
        <w:pStyle w:val="0"/>
        <w:spacing w:before="200" w:line-rule="auto"/>
        <w:ind w:firstLine="540"/>
        <w:jc w:val="both"/>
      </w:pPr>
      <w:r>
        <w:rPr>
          <w:sz w:val="20"/>
        </w:rPr>
        <w:t xml:space="preserve">Описание административных процедур представлено в </w:t>
      </w:r>
      <w:hyperlink w:history="0" w:anchor="P515" w:tooltip="Приложение 3">
        <w:r>
          <w:rPr>
            <w:sz w:val="20"/>
            <w:color w:val="0000ff"/>
          </w:rPr>
          <w:t xml:space="preserve">приложении 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0"/>
        <w:spacing w:before="200" w:line-rule="auto"/>
        <w:ind w:firstLine="540"/>
        <w:jc w:val="both"/>
      </w:pPr>
      <w:r>
        <w:rPr>
          <w:sz w:val="20"/>
        </w:rPr>
        <w:t xml:space="preserve">Порядок предоставления муниципальной услуги не зависит от категорий, объединенных общими признаками заявителей, указанных в </w:t>
      </w:r>
      <w:hyperlink w:history="0" w:anchor="P68" w:tooltip="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w:r>
          <w:rPr>
            <w:sz w:val="20"/>
            <w:color w:val="0000ff"/>
          </w:rPr>
          <w:t xml:space="preserve">части 1 статьи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связи с этим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pPr>
        <w:pStyle w:val="0"/>
        <w:ind w:firstLine="540"/>
        <w:jc w:val="both"/>
      </w:pPr>
      <w:r>
        <w:rPr>
          <w:sz w:val="20"/>
        </w:rPr>
      </w:r>
    </w:p>
    <w:p>
      <w:pPr>
        <w:pStyle w:val="2"/>
        <w:outlineLvl w:val="2"/>
        <w:ind w:firstLine="540"/>
        <w:jc w:val="both"/>
      </w:pPr>
      <w:r>
        <w:rPr>
          <w:sz w:val="20"/>
        </w:rPr>
        <w:t xml:space="preserve">Статья 19. Перечень административных процедур (действий) при предоставлении муниципальной услуги услуг в электронной форме</w:t>
      </w:r>
    </w:p>
    <w:p>
      <w:pPr>
        <w:pStyle w:val="0"/>
        <w:ind w:firstLine="540"/>
        <w:jc w:val="both"/>
      </w:pPr>
      <w:r>
        <w:rPr>
          <w:sz w:val="20"/>
        </w:rPr>
      </w:r>
    </w:p>
    <w:p>
      <w:pPr>
        <w:pStyle w:val="0"/>
        <w:ind w:firstLine="540"/>
        <w:jc w:val="both"/>
      </w:pPr>
      <w:r>
        <w:rPr>
          <w:sz w:val="20"/>
        </w:rPr>
        <w:t xml:space="preserve">1. При предоставлении муниципальной услуги в электронной форме заявителю обеспечиваются:</w:t>
      </w:r>
    </w:p>
    <w:p>
      <w:pPr>
        <w:pStyle w:val="0"/>
        <w:spacing w:before="200" w:line-rule="auto"/>
        <w:ind w:firstLine="540"/>
        <w:jc w:val="both"/>
      </w:pPr>
      <w:r>
        <w:rPr>
          <w:sz w:val="20"/>
        </w:rPr>
        <w:t xml:space="preserve">1)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2) формирование заявления;</w:t>
      </w:r>
    </w:p>
    <w:p>
      <w:pPr>
        <w:pStyle w:val="0"/>
        <w:spacing w:before="200" w:line-rule="auto"/>
        <w:ind w:firstLine="540"/>
        <w:jc w:val="both"/>
      </w:pPr>
      <w:r>
        <w:rPr>
          <w:sz w:val="20"/>
        </w:rPr>
        <w:t xml:space="preserve">3) прием и регистрация уполномоченным органом заявления и иных документов, необходимых для предоставления муниципальной услуги;</w:t>
      </w:r>
    </w:p>
    <w:p>
      <w:pPr>
        <w:pStyle w:val="0"/>
        <w:spacing w:before="200" w:line-rule="auto"/>
        <w:ind w:firstLine="540"/>
        <w:jc w:val="both"/>
      </w:pPr>
      <w:r>
        <w:rPr>
          <w:sz w:val="20"/>
        </w:rPr>
        <w:t xml:space="preserve">4) получение результата предоставления муниципальной услуги;</w:t>
      </w:r>
    </w:p>
    <w:p>
      <w:pPr>
        <w:pStyle w:val="0"/>
        <w:spacing w:before="200" w:line-rule="auto"/>
        <w:ind w:firstLine="540"/>
        <w:jc w:val="both"/>
      </w:pPr>
      <w:r>
        <w:rPr>
          <w:sz w:val="20"/>
        </w:rPr>
        <w:t xml:space="preserve">5) получение сведений о ходе рассмотрения заявления;</w:t>
      </w:r>
    </w:p>
    <w:p>
      <w:pPr>
        <w:pStyle w:val="0"/>
        <w:spacing w:before="200" w:line-rule="auto"/>
        <w:ind w:firstLine="540"/>
        <w:jc w:val="both"/>
      </w:pPr>
      <w:r>
        <w:rPr>
          <w:sz w:val="20"/>
        </w:rPr>
        <w:t xml:space="preserve">6) осуществление оценки качества предоставления муниципальной услуги;</w:t>
      </w:r>
    </w:p>
    <w:p>
      <w:pPr>
        <w:pStyle w:val="0"/>
        <w:spacing w:before="200" w:line-rule="auto"/>
        <w:ind w:firstLine="540"/>
        <w:jc w:val="both"/>
      </w:pPr>
      <w:r>
        <w:rPr>
          <w:sz w:val="20"/>
        </w:rPr>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pPr>
        <w:pStyle w:val="0"/>
        <w:ind w:firstLine="540"/>
        <w:jc w:val="both"/>
      </w:pPr>
      <w:r>
        <w:rPr>
          <w:sz w:val="20"/>
        </w:rPr>
      </w:r>
    </w:p>
    <w:p>
      <w:pPr>
        <w:pStyle w:val="2"/>
        <w:outlineLvl w:val="2"/>
        <w:ind w:firstLine="540"/>
        <w:jc w:val="both"/>
      </w:pPr>
      <w:r>
        <w:rPr>
          <w:sz w:val="20"/>
        </w:rPr>
        <w:t xml:space="preserve">Статья 20. Порядок осуществления административных процедур (действий) в электронной форме</w:t>
      </w:r>
    </w:p>
    <w:p>
      <w:pPr>
        <w:pStyle w:val="0"/>
        <w:ind w:firstLine="540"/>
        <w:jc w:val="both"/>
      </w:pPr>
      <w:r>
        <w:rPr>
          <w:sz w:val="20"/>
        </w:rPr>
      </w:r>
    </w:p>
    <w:p>
      <w:pPr>
        <w:pStyle w:val="0"/>
        <w:ind w:firstLine="540"/>
        <w:jc w:val="both"/>
      </w:pPr>
      <w:r>
        <w:rPr>
          <w:sz w:val="20"/>
        </w:rPr>
        <w:t xml:space="preserve">1. Формирование заявления.</w:t>
      </w:r>
    </w:p>
    <w:p>
      <w:pPr>
        <w:pStyle w:val="0"/>
        <w:spacing w:before="200" w:line-rule="auto"/>
        <w:ind w:firstLine="540"/>
        <w:jc w:val="both"/>
      </w:pPr>
      <w:r>
        <w:rPr>
          <w:sz w:val="20"/>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0"/>
        <w:spacing w:before="200" w:line-rule="auto"/>
        <w:ind w:firstLine="540"/>
        <w:jc w:val="both"/>
      </w:pPr>
      <w:r>
        <w:rPr>
          <w:sz w:val="20"/>
        </w:rPr>
        <w:t xml:space="preserve">2) возможность печати на бумажном носителе копии электронной формы заявления;</w:t>
      </w:r>
    </w:p>
    <w:p>
      <w:pPr>
        <w:pStyle w:val="0"/>
        <w:spacing w:before="200" w:line-rule="auto"/>
        <w:ind w:firstLine="540"/>
        <w:jc w:val="both"/>
      </w:pPr>
      <w:r>
        <w:rPr>
          <w:sz w:val="20"/>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00" w:line-rule="auto"/>
        <w:ind w:firstLine="540"/>
        <w:jc w:val="both"/>
      </w:pPr>
      <w:r>
        <w:rPr>
          <w:sz w:val="20"/>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0"/>
        <w:spacing w:before="200" w:line-rule="auto"/>
        <w:ind w:firstLine="540"/>
        <w:jc w:val="both"/>
      </w:pPr>
      <w:r>
        <w:rPr>
          <w:sz w:val="20"/>
        </w:rPr>
        <w:t xml:space="preserve">5) возможность вернуться на любой из этапов заполнения электронной формы заявления без потери ранее введенной информации;</w:t>
      </w:r>
    </w:p>
    <w:p>
      <w:pPr>
        <w:pStyle w:val="0"/>
        <w:spacing w:before="200" w:line-rule="auto"/>
        <w:ind w:firstLine="540"/>
        <w:jc w:val="both"/>
      </w:pPr>
      <w:r>
        <w:rPr>
          <w:sz w:val="20"/>
        </w:rPr>
        <w:t xml:space="preserve">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0"/>
        <w:spacing w:before="200" w:line-rule="auto"/>
        <w:ind w:firstLine="540"/>
        <w:jc w:val="both"/>
      </w:pPr>
      <w:r>
        <w:rPr>
          <w:sz w:val="20"/>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pPr>
        <w:pStyle w:val="0"/>
        <w:spacing w:before="200" w:line-rule="auto"/>
        <w:ind w:firstLine="540"/>
        <w:jc w:val="both"/>
      </w:pPr>
      <w:r>
        <w:rPr>
          <w:sz w:val="20"/>
        </w:rPr>
        <w:t xml:space="preserve">2. Уполномоченный орган обеспечивает в сроки, указанные в </w:t>
      </w:r>
      <w:hyperlink w:history="0" w:anchor="P208" w:tooltip="Статья 14. Срок регистрации запроса заявителя о предоставлении муниципальной услуги, в том числе в электронной форме">
        <w:r>
          <w:rPr>
            <w:sz w:val="20"/>
            <w:color w:val="0000ff"/>
          </w:rPr>
          <w:t xml:space="preserve">статье 14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0"/>
        <w:spacing w:before="200" w:line-rule="auto"/>
        <w:ind w:firstLine="540"/>
        <w:jc w:val="both"/>
      </w:pPr>
      <w:r>
        <w:rPr>
          <w:sz w:val="20"/>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1) проверяет наличие электронных заявлений, поступивших посредством Единого портала, с периодичностью не реже 2 раз в день;</w:t>
      </w:r>
    </w:p>
    <w:p>
      <w:pPr>
        <w:pStyle w:val="0"/>
        <w:spacing w:before="200" w:line-rule="auto"/>
        <w:ind w:firstLine="540"/>
        <w:jc w:val="both"/>
      </w:pPr>
      <w:r>
        <w:rPr>
          <w:sz w:val="20"/>
        </w:rPr>
        <w:t xml:space="preserve">2) рассматривает поступившие заявления и приложенные образы документов (документы);</w:t>
      </w:r>
    </w:p>
    <w:p>
      <w:pPr>
        <w:pStyle w:val="0"/>
        <w:spacing w:before="200" w:line-rule="auto"/>
        <w:ind w:firstLine="540"/>
        <w:jc w:val="both"/>
      </w:pPr>
      <w:r>
        <w:rPr>
          <w:sz w:val="20"/>
        </w:rPr>
        <w:t xml:space="preserve">3) производит действия в соответствии с </w:t>
      </w:r>
      <w:hyperlink w:history="0" w:anchor="P277" w:tooltip="1. Предоставление муниципальной услуги включает в себя следующие административные процедуры:">
        <w:r>
          <w:rPr>
            <w:sz w:val="20"/>
            <w:color w:val="0000ff"/>
          </w:rPr>
          <w:t xml:space="preserve">частью 1 статьи 18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 Заявителю в качестве результата предоставления муниципальной услуги обеспечивается возможность получения документа:</w:t>
      </w:r>
    </w:p>
    <w:p>
      <w:pPr>
        <w:pStyle w:val="0"/>
        <w:spacing w:before="200" w:line-rule="auto"/>
        <w:ind w:firstLine="540"/>
        <w:jc w:val="both"/>
      </w:pPr>
      <w:r>
        <w:rPr>
          <w:sz w:val="20"/>
        </w:rPr>
        <w:t xml:space="preserve">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pPr>
        <w:pStyle w:val="0"/>
        <w:spacing w:before="200" w:line-rule="auto"/>
        <w:ind w:firstLine="540"/>
        <w:jc w:val="both"/>
      </w:pPr>
      <w:r>
        <w:rPr>
          <w:sz w:val="20"/>
        </w:rPr>
        <w:t xml:space="preserve">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0"/>
        <w:spacing w:before="200" w:line-rule="auto"/>
        <w:ind w:firstLine="540"/>
        <w:jc w:val="both"/>
      </w:pPr>
      <w:r>
        <w:rPr>
          <w:sz w:val="20"/>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муниципальной услуги в электронной форме заявителю направляется:</w:t>
      </w:r>
    </w:p>
    <w:p>
      <w:pPr>
        <w:pStyle w:val="0"/>
        <w:spacing w:before="200" w:line-rule="auto"/>
        <w:ind w:firstLine="540"/>
        <w:jc w:val="both"/>
      </w:pPr>
      <w:r>
        <w:rPr>
          <w:sz w:val="20"/>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0"/>
        <w:spacing w:before="200" w:line-rule="auto"/>
        <w:ind w:firstLine="540"/>
        <w:jc w:val="both"/>
      </w:pPr>
      <w:r>
        <w:rPr>
          <w:sz w:val="20"/>
        </w:rPr>
        <w:t xml:space="preserve">6. Оценка качества предоставления муниципальной услуги.</w:t>
      </w:r>
    </w:p>
    <w:p>
      <w:pPr>
        <w:pStyle w:val="0"/>
        <w:spacing w:before="200" w:line-rule="auto"/>
        <w:ind w:firstLine="540"/>
        <w:jc w:val="both"/>
      </w:pPr>
      <w:r>
        <w:rPr>
          <w:sz w:val="20"/>
        </w:rPr>
        <w:t xml:space="preserve">Оценка качества предоставления муниципальной услуги осуществляется в соответствии с </w:t>
      </w:r>
      <w:hyperlink w:history="0" r:id="rId28"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Федеральном законе от 27.07.2010 N 210-ФЗ ст. 1.2 отсутствует, имеется в виду ст. 11.2.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w:history="0" r:id="rId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1.2</w:t>
        </w:r>
      </w:hyperlink>
      <w:r>
        <w:rPr>
          <w:sz w:val="20"/>
        </w:rPr>
        <w:t xml:space="preserve"> Федерального закона N 210-ФЗ и в порядке, установленном </w:t>
      </w:r>
      <w:hyperlink w:history="0" r:id="rId3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ind w:firstLine="540"/>
        <w:jc w:val="both"/>
      </w:pPr>
      <w:r>
        <w:rPr>
          <w:sz w:val="20"/>
        </w:rPr>
      </w:r>
    </w:p>
    <w:p>
      <w:pPr>
        <w:pStyle w:val="2"/>
        <w:outlineLvl w:val="1"/>
        <w:jc w:val="center"/>
      </w:pPr>
      <w:r>
        <w:rPr>
          <w:sz w:val="20"/>
        </w:rPr>
        <w:t xml:space="preserve">Раздел IV. ФОРМЫ КОНТРОЛЯ ЗА ИСПОЛНЕНИЕМ АДМИНИСТРАТИВНОГО</w:t>
      </w:r>
    </w:p>
    <w:p>
      <w:pPr>
        <w:pStyle w:val="2"/>
        <w:jc w:val="center"/>
      </w:pPr>
      <w:r>
        <w:rPr>
          <w:sz w:val="20"/>
        </w:rPr>
        <w:t xml:space="preserve">РЕГЛАМЕНТА</w:t>
      </w:r>
    </w:p>
    <w:p>
      <w:pPr>
        <w:pStyle w:val="0"/>
        <w:ind w:firstLine="540"/>
        <w:jc w:val="both"/>
      </w:pPr>
      <w:r>
        <w:rPr>
          <w:sz w:val="20"/>
        </w:rPr>
      </w:r>
    </w:p>
    <w:p>
      <w:pPr>
        <w:pStyle w:val="2"/>
        <w:outlineLvl w:val="2"/>
        <w:ind w:firstLine="540"/>
        <w:jc w:val="both"/>
      </w:pPr>
      <w:r>
        <w:rPr>
          <w:sz w:val="20"/>
        </w:rPr>
        <w:t xml:space="preserve">Статья 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0"/>
        <w:ind w:firstLine="540"/>
        <w:jc w:val="both"/>
      </w:pPr>
      <w:r>
        <w:rPr>
          <w:sz w:val="20"/>
        </w:rPr>
      </w:r>
    </w:p>
    <w:p>
      <w:pPr>
        <w:pStyle w:val="0"/>
        <w:ind w:firstLine="540"/>
        <w:jc w:val="both"/>
      </w:pPr>
      <w:r>
        <w:rPr>
          <w:sz w:val="20"/>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Покачи, уполномоченными на осуществление контроля за предоставлением муниципальной услуги.</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уполномоченными на осуществление контроля за предоставлением муниципальной услуги.</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1) решений о предоставлении (об отказе в предоставлении) муниципальной услуги;</w:t>
      </w:r>
    </w:p>
    <w:p>
      <w:pPr>
        <w:pStyle w:val="0"/>
        <w:spacing w:before="200" w:line-rule="auto"/>
        <w:ind w:firstLine="540"/>
        <w:jc w:val="both"/>
      </w:pPr>
      <w:r>
        <w:rPr>
          <w:sz w:val="20"/>
        </w:rPr>
        <w:t xml:space="preserve">2) выявления и устранения нарушений прав граждан;</w:t>
      </w:r>
    </w:p>
    <w:p>
      <w:pPr>
        <w:pStyle w:val="0"/>
        <w:spacing w:before="200" w:line-rule="auto"/>
        <w:ind w:firstLine="540"/>
        <w:jc w:val="both"/>
      </w:pPr>
      <w:r>
        <w:rPr>
          <w:sz w:val="20"/>
        </w:rPr>
        <w:t xml:space="preserve">3)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0"/>
        <w:ind w:firstLine="540"/>
        <w:jc w:val="both"/>
      </w:pPr>
      <w:r>
        <w:rPr>
          <w:sz w:val="20"/>
        </w:rPr>
      </w:r>
    </w:p>
    <w:p>
      <w:pPr>
        <w:pStyle w:val="2"/>
        <w:outlineLvl w:val="2"/>
        <w:ind w:firstLine="540"/>
        <w:jc w:val="both"/>
      </w:pPr>
      <w:r>
        <w:rPr>
          <w:sz w:val="20"/>
        </w:rPr>
        <w:t xml:space="preserve">Статья 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ind w:firstLine="540"/>
        <w:jc w:val="both"/>
      </w:pPr>
      <w:r>
        <w:rPr>
          <w:sz w:val="20"/>
        </w:rPr>
      </w:r>
    </w:p>
    <w:p>
      <w:pPr>
        <w:pStyle w:val="0"/>
        <w:ind w:firstLine="540"/>
        <w:jc w:val="both"/>
      </w:pPr>
      <w:r>
        <w:rPr>
          <w:sz w:val="20"/>
        </w:rPr>
        <w:t xml:space="preserve">1. Контроль за полнотой и качеством предоставления муниципальной услуги включает в себя проведение плановых и внеплановых проверок.</w:t>
      </w:r>
    </w:p>
    <w:p>
      <w:pPr>
        <w:pStyle w:val="0"/>
        <w:spacing w:before="200" w:line-rule="auto"/>
        <w:ind w:firstLine="540"/>
        <w:jc w:val="both"/>
      </w:pPr>
      <w:r>
        <w:rPr>
          <w:sz w:val="20"/>
        </w:rPr>
        <w:t xml:space="preserve">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0"/>
        <w:spacing w:before="200" w:line-rule="auto"/>
        <w:ind w:firstLine="540"/>
        <w:jc w:val="both"/>
      </w:pPr>
      <w:r>
        <w:rPr>
          <w:sz w:val="20"/>
        </w:rPr>
        <w:t xml:space="preserve">При плановой проверке полноты и качества предоставления муниципальной услуги контролю подлежат:</w:t>
      </w:r>
    </w:p>
    <w:p>
      <w:pPr>
        <w:pStyle w:val="0"/>
        <w:spacing w:before="200" w:line-rule="auto"/>
        <w:ind w:firstLine="540"/>
        <w:jc w:val="both"/>
      </w:pPr>
      <w:r>
        <w:rPr>
          <w:sz w:val="20"/>
        </w:rPr>
        <w:t xml:space="preserve">1) соблюдение сроков предоставления муниципальной услуги;</w:t>
      </w:r>
    </w:p>
    <w:p>
      <w:pPr>
        <w:pStyle w:val="0"/>
        <w:spacing w:before="200" w:line-rule="auto"/>
        <w:ind w:firstLine="540"/>
        <w:jc w:val="both"/>
      </w:pPr>
      <w:r>
        <w:rPr>
          <w:sz w:val="20"/>
        </w:rPr>
        <w:t xml:space="preserve">2)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города Покачи, устанавливающих требования к предоставлению муниципальной услуги;</w:t>
      </w:r>
    </w:p>
    <w:p>
      <w:pPr>
        <w:pStyle w:val="0"/>
        <w:spacing w:before="200" w:line-rule="auto"/>
        <w:ind w:firstLine="540"/>
        <w:jc w:val="both"/>
      </w:pPr>
      <w:r>
        <w:rPr>
          <w:sz w:val="20"/>
        </w:rPr>
        <w:t xml:space="preserve">2) обращения граждан и юридических лиц на нарушения законодательства, в том числе на качество предоставления муниципальной услуги.</w:t>
      </w:r>
    </w:p>
    <w:p>
      <w:pPr>
        <w:pStyle w:val="0"/>
        <w:ind w:firstLine="540"/>
        <w:jc w:val="both"/>
      </w:pPr>
      <w:r>
        <w:rPr>
          <w:sz w:val="20"/>
        </w:rPr>
      </w:r>
    </w:p>
    <w:p>
      <w:pPr>
        <w:pStyle w:val="2"/>
        <w:outlineLvl w:val="2"/>
        <w:ind w:firstLine="540"/>
        <w:jc w:val="both"/>
      </w:pPr>
      <w:r>
        <w:rPr>
          <w:sz w:val="20"/>
        </w:rPr>
        <w:t xml:space="preserve">Статья 23.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0"/>
        <w:ind w:firstLine="540"/>
        <w:jc w:val="both"/>
      </w:pPr>
      <w:r>
        <w:rPr>
          <w:sz w:val="20"/>
        </w:rPr>
      </w:r>
    </w:p>
    <w:p>
      <w:pPr>
        <w:pStyle w:val="0"/>
        <w:ind w:firstLine="540"/>
        <w:jc w:val="both"/>
      </w:pPr>
      <w:r>
        <w:rPr>
          <w:sz w:val="20"/>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города Покачи,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0"/>
        <w:ind w:firstLine="540"/>
        <w:jc w:val="both"/>
      </w:pPr>
      <w:r>
        <w:rPr>
          <w:sz w:val="20"/>
        </w:rPr>
      </w:r>
    </w:p>
    <w:p>
      <w:pPr>
        <w:pStyle w:val="2"/>
        <w:outlineLvl w:val="2"/>
        <w:ind w:firstLine="540"/>
        <w:jc w:val="both"/>
      </w:pPr>
      <w:r>
        <w:rPr>
          <w:sz w:val="20"/>
        </w:rPr>
        <w:t xml:space="preserve">Статья 24.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ind w:firstLine="540"/>
        <w:jc w:val="both"/>
      </w:pPr>
      <w:r>
        <w:rPr>
          <w:sz w:val="20"/>
        </w:rPr>
      </w:r>
    </w:p>
    <w:p>
      <w:pPr>
        <w:pStyle w:val="0"/>
        <w:ind w:firstLine="540"/>
        <w:jc w:val="both"/>
      </w:pPr>
      <w:r>
        <w:rPr>
          <w:sz w:val="20"/>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1) направлять замечания и предложения по улучшению доступности и качества предоставления муниципальной услуги;</w:t>
      </w:r>
    </w:p>
    <w:p>
      <w:pPr>
        <w:pStyle w:val="0"/>
        <w:spacing w:before="200" w:line-rule="auto"/>
        <w:ind w:firstLine="540"/>
        <w:jc w:val="both"/>
      </w:pPr>
      <w:r>
        <w:rPr>
          <w:sz w:val="20"/>
        </w:rPr>
        <w:t xml:space="preserve">2) вносить предложения о мерах по устранению нарушений настоящего административного регламента.</w:t>
      </w:r>
    </w:p>
    <w:p>
      <w:pPr>
        <w:pStyle w:val="0"/>
        <w:spacing w:before="200" w:line-rule="auto"/>
        <w:ind w:firstLine="540"/>
        <w:jc w:val="both"/>
      </w:pPr>
      <w:r>
        <w:rPr>
          <w:sz w:val="20"/>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ind w:firstLine="540"/>
        <w:jc w:val="both"/>
      </w:pPr>
      <w:r>
        <w:rPr>
          <w:sz w:val="20"/>
        </w:rPr>
      </w:r>
    </w:p>
    <w:p>
      <w:pPr>
        <w:pStyle w:val="2"/>
        <w:outlineLvl w:val="1"/>
        <w:jc w:val="center"/>
      </w:pPr>
      <w:r>
        <w:rPr>
          <w:sz w:val="20"/>
        </w:rPr>
        <w:t xml:space="preserve">Раздел V.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ГОСУДАРСТВЕННУЮ (МУНИЦИПАЛЬНУЮ) УСЛУГУ, А ТАКЖЕ ИХ</w:t>
      </w:r>
    </w:p>
    <w:p>
      <w:pPr>
        <w:pStyle w:val="2"/>
        <w:jc w:val="center"/>
      </w:pPr>
      <w:r>
        <w:rPr>
          <w:sz w:val="20"/>
        </w:rPr>
        <w:t xml:space="preserve">ДОЛЖНОСТНЫХ ЛИЦ, ГОСУДАРСТВЕННЫХ (МУНИЦИПАЛЬНЫХ) СЛУЖАЩИХ</w:t>
      </w:r>
    </w:p>
    <w:p>
      <w:pPr>
        <w:pStyle w:val="0"/>
        <w:jc w:val="center"/>
      </w:pPr>
      <w:r>
        <w:rPr>
          <w:sz w:val="20"/>
        </w:rPr>
      </w:r>
    </w:p>
    <w:p>
      <w:pPr>
        <w:pStyle w:val="2"/>
        <w:outlineLvl w:val="2"/>
        <w:ind w:firstLine="540"/>
        <w:jc w:val="both"/>
      </w:pPr>
      <w:r>
        <w:rPr>
          <w:sz w:val="20"/>
        </w:rPr>
        <w:t xml:space="preserve">Статья 25. Право заявителя на обжалование</w:t>
      </w:r>
    </w:p>
    <w:p>
      <w:pPr>
        <w:pStyle w:val="0"/>
        <w:ind w:firstLine="540"/>
        <w:jc w:val="both"/>
      </w:pPr>
      <w:r>
        <w:rPr>
          <w:sz w:val="20"/>
        </w:rPr>
      </w:r>
    </w:p>
    <w:p>
      <w:pPr>
        <w:pStyle w:val="0"/>
        <w:ind w:firstLine="540"/>
        <w:jc w:val="both"/>
      </w:pPr>
      <w:r>
        <w:rPr>
          <w:sz w:val="20"/>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0"/>
        <w:ind w:firstLine="540"/>
        <w:jc w:val="both"/>
      </w:pPr>
      <w:r>
        <w:rPr>
          <w:sz w:val="20"/>
        </w:rPr>
      </w:r>
    </w:p>
    <w:p>
      <w:pPr>
        <w:pStyle w:val="2"/>
        <w:outlineLvl w:val="2"/>
        <w:ind w:firstLine="540"/>
        <w:jc w:val="both"/>
      </w:pPr>
      <w:r>
        <w:rPr>
          <w:sz w:val="20"/>
        </w:rPr>
        <w:t xml:space="preserve">Статья 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0"/>
        <w:ind w:firstLine="540"/>
        <w:jc w:val="both"/>
      </w:pPr>
      <w:r>
        <w:rPr>
          <w:sz w:val="20"/>
        </w:rPr>
      </w:r>
    </w:p>
    <w:p>
      <w:pPr>
        <w:pStyle w:val="0"/>
        <w:ind w:firstLine="540"/>
        <w:jc w:val="both"/>
      </w:pPr>
      <w:r>
        <w:rPr>
          <w:sz w:val="20"/>
        </w:rPr>
        <w:t xml:space="preserve">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1)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0"/>
        <w:spacing w:before="200" w:line-rule="auto"/>
        <w:ind w:firstLine="540"/>
        <w:jc w:val="both"/>
      </w:pPr>
      <w:r>
        <w:rPr>
          <w:sz w:val="20"/>
        </w:rPr>
        <w:t xml:space="preserve">2) 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0"/>
        <w:spacing w:before="200" w:line-rule="auto"/>
        <w:ind w:firstLine="540"/>
        <w:jc w:val="both"/>
      </w:pPr>
      <w:r>
        <w:rPr>
          <w:sz w:val="20"/>
        </w:rPr>
        <w:t xml:space="preserve">3) к руководителю многофункционального центра - на решения и действия (бездействие) работника многофункционального центра;</w:t>
      </w:r>
    </w:p>
    <w:p>
      <w:pPr>
        <w:pStyle w:val="0"/>
        <w:spacing w:before="200" w:line-rule="auto"/>
        <w:ind w:firstLine="540"/>
        <w:jc w:val="both"/>
      </w:pPr>
      <w:r>
        <w:rPr>
          <w:sz w:val="20"/>
        </w:rPr>
        <w:t xml:space="preserve">4) к учредителю многофункционального центра на решение и действия (бездействие) многофункционального центра.</w:t>
      </w:r>
    </w:p>
    <w:p>
      <w:pPr>
        <w:pStyle w:val="0"/>
        <w:spacing w:before="200" w:line-rule="auto"/>
        <w:ind w:firstLine="540"/>
        <w:jc w:val="both"/>
      </w:pPr>
      <w:r>
        <w:rPr>
          <w:sz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0"/>
        <w:ind w:firstLine="540"/>
        <w:jc w:val="both"/>
      </w:pPr>
      <w:r>
        <w:rPr>
          <w:sz w:val="20"/>
        </w:rPr>
      </w:r>
    </w:p>
    <w:p>
      <w:pPr>
        <w:pStyle w:val="2"/>
        <w:outlineLvl w:val="2"/>
        <w:ind w:firstLine="540"/>
        <w:jc w:val="both"/>
      </w:pPr>
      <w:r>
        <w:rPr>
          <w:sz w:val="20"/>
        </w:rPr>
        <w:t xml:space="preserve">Статья 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0"/>
        <w:ind w:firstLine="540"/>
        <w:jc w:val="both"/>
      </w:pPr>
      <w:r>
        <w:rPr>
          <w:sz w:val="20"/>
        </w:rPr>
      </w:r>
    </w:p>
    <w:p>
      <w:pPr>
        <w:pStyle w:val="0"/>
        <w:ind w:firstLine="540"/>
        <w:jc w:val="both"/>
      </w:pPr>
      <w:r>
        <w:rPr>
          <w:sz w:val="20"/>
        </w:rPr>
        <w:t xml:space="preserve">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ind w:firstLine="540"/>
        <w:jc w:val="both"/>
      </w:pPr>
      <w:r>
        <w:rPr>
          <w:sz w:val="20"/>
        </w:rPr>
      </w:r>
    </w:p>
    <w:p>
      <w:pPr>
        <w:pStyle w:val="2"/>
        <w:outlineLvl w:val="2"/>
        <w:ind w:firstLine="540"/>
        <w:jc w:val="both"/>
      </w:pPr>
      <w:r>
        <w:rPr>
          <w:sz w:val="20"/>
        </w:rPr>
        <w:t xml:space="preserve">Статья 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0"/>
        <w:ind w:firstLine="540"/>
        <w:jc w:val="both"/>
      </w:pPr>
      <w:r>
        <w:rPr>
          <w:sz w:val="20"/>
        </w:rPr>
      </w:r>
    </w:p>
    <w:p>
      <w:pPr>
        <w:pStyle w:val="0"/>
        <w:ind w:firstLine="540"/>
        <w:jc w:val="both"/>
      </w:pPr>
      <w:r>
        <w:rPr>
          <w:sz w:val="20"/>
        </w:rPr>
        <w:t xml:space="preserve">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pStyle w:val="0"/>
        <w:spacing w:before="200" w:line-rule="auto"/>
        <w:ind w:firstLine="540"/>
        <w:jc w:val="both"/>
      </w:pPr>
      <w:r>
        <w:rPr>
          <w:sz w:val="20"/>
        </w:rPr>
        <w:t xml:space="preserve">1) Федеральным </w:t>
      </w:r>
      <w:hyperlink w:history="0" r:id="rId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3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33" w:tooltip="Постановление Администрации города Покачи от 27.05.2020 N 427 &quot;Об утверждении Порядка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quot; ------------ Утратил силу или отменен {КонсультантПлюс}">
        <w:r>
          <w:rPr>
            <w:sz w:val="20"/>
            <w:color w:val="0000ff"/>
          </w:rPr>
          <w:t xml:space="preserve">постановлением</w:t>
        </w:r>
      </w:hyperlink>
      <w:r>
        <w:rPr>
          <w:sz w:val="20"/>
        </w:rPr>
        <w:t xml:space="preserve"> администрации города Покачи от 27.05.2020 N 427 "Об утверждении Порядка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pPr>
        <w:pStyle w:val="0"/>
        <w:ind w:firstLine="540"/>
        <w:jc w:val="both"/>
      </w:pPr>
      <w:r>
        <w:rPr>
          <w:sz w:val="20"/>
        </w:rPr>
      </w:r>
    </w:p>
    <w:p>
      <w:pPr>
        <w:pStyle w:val="2"/>
        <w:outlineLvl w:val="1"/>
        <w:jc w:val="center"/>
      </w:pPr>
      <w:r>
        <w:rPr>
          <w:sz w:val="20"/>
        </w:rPr>
        <w:t xml:space="preserve">Раздел VI.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2"/>
        <w:outlineLvl w:val="2"/>
        <w:ind w:firstLine="540"/>
        <w:jc w:val="both"/>
      </w:pPr>
      <w:r>
        <w:rPr>
          <w:sz w:val="20"/>
        </w:rPr>
        <w:t xml:space="preserve">Статья 29.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0"/>
        <w:ind w:firstLine="540"/>
        <w:jc w:val="both"/>
      </w:pPr>
      <w:r>
        <w:rPr>
          <w:sz w:val="20"/>
        </w:rPr>
      </w:r>
    </w:p>
    <w:p>
      <w:pPr>
        <w:pStyle w:val="0"/>
        <w:ind w:firstLine="540"/>
        <w:jc w:val="both"/>
      </w:pPr>
      <w:r>
        <w:rPr>
          <w:sz w:val="20"/>
        </w:rPr>
        <w:t xml:space="preserve">1. Предоставление муниципальной услуги в многофункциональном центре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многофункциональным центром и администрацией города Покачи.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утвержденному постановлением</w:t>
      </w:r>
    </w:p>
    <w:p>
      <w:pPr>
        <w:pStyle w:val="0"/>
        <w:jc w:val="right"/>
      </w:pPr>
      <w:r>
        <w:rPr>
          <w:sz w:val="20"/>
        </w:rPr>
        <w:t xml:space="preserve">администрации города Покачи</w:t>
      </w:r>
    </w:p>
    <w:p>
      <w:pPr>
        <w:pStyle w:val="0"/>
        <w:jc w:val="right"/>
      </w:pPr>
      <w:r>
        <w:rPr>
          <w:sz w:val="20"/>
        </w:rPr>
        <w:t xml:space="preserve">от 25.10.2022 N 1111</w:t>
      </w:r>
    </w:p>
    <w:p>
      <w:pPr>
        <w:pStyle w:val="0"/>
      </w:pPr>
      <w:r>
        <w:rPr>
          <w:sz w:val="20"/>
        </w:rPr>
      </w:r>
    </w:p>
    <w:bookmarkStart w:id="420" w:name="P420"/>
    <w:bookmarkEnd w:id="420"/>
    <w:p>
      <w:pPr>
        <w:pStyle w:val="1"/>
        <w:jc w:val="both"/>
      </w:pPr>
      <w:r>
        <w:rPr>
          <w:sz w:val="20"/>
        </w:rPr>
        <w:t xml:space="preserve">                                Разрешение</w:t>
      </w:r>
    </w:p>
    <w:p>
      <w:pPr>
        <w:pStyle w:val="1"/>
        <w:jc w:val="both"/>
      </w:pPr>
      <w:r>
        <w:rPr>
          <w:sz w:val="20"/>
        </w:rPr>
        <w:t xml:space="preserve">                    на право вырубки зеленых насаждений</w:t>
      </w:r>
    </w:p>
    <w:p>
      <w:pPr>
        <w:pStyle w:val="1"/>
        <w:jc w:val="both"/>
      </w:pPr>
      <w:r>
        <w:rPr>
          <w:sz w:val="20"/>
        </w:rPr>
      </w:r>
    </w:p>
    <w:p>
      <w:pPr>
        <w:pStyle w:val="1"/>
        <w:jc w:val="both"/>
      </w:pPr>
      <w:r>
        <w:rPr>
          <w:sz w:val="20"/>
        </w:rPr>
        <w:t xml:space="preserve">______________________________               ______________________________</w:t>
      </w:r>
    </w:p>
    <w:p>
      <w:pPr>
        <w:pStyle w:val="1"/>
        <w:jc w:val="both"/>
      </w:pPr>
      <w:r>
        <w:rPr>
          <w:sz w:val="20"/>
        </w:rPr>
        <w:t xml:space="preserve"> дата решения уполномоченного                номер решения уполномоченного</w:t>
      </w:r>
    </w:p>
    <w:p>
      <w:pPr>
        <w:pStyle w:val="1"/>
        <w:jc w:val="both"/>
      </w:pPr>
      <w:r>
        <w:rPr>
          <w:sz w:val="20"/>
        </w:rPr>
        <w:t xml:space="preserve">органа местного самоуправления               органа местного самоуправления</w:t>
      </w:r>
    </w:p>
    <w:p>
      <w:pPr>
        <w:pStyle w:val="1"/>
        <w:jc w:val="both"/>
      </w:pPr>
      <w:r>
        <w:rPr>
          <w:sz w:val="20"/>
        </w:rPr>
      </w:r>
    </w:p>
    <w:p>
      <w:pPr>
        <w:pStyle w:val="1"/>
        <w:jc w:val="both"/>
      </w:pPr>
      <w:r>
        <w:rPr>
          <w:sz w:val="20"/>
        </w:rPr>
        <w:t xml:space="preserve">    По результатам рассмотрения запроса __________________________________,</w:t>
      </w:r>
    </w:p>
    <w:p>
      <w:pPr>
        <w:pStyle w:val="1"/>
        <w:jc w:val="both"/>
      </w:pPr>
      <w:r>
        <w:rPr>
          <w:sz w:val="20"/>
        </w:rPr>
        <w:t xml:space="preserve">уведомляем  о предоставлении разрешения на право вырубки зеленых насаждений</w:t>
      </w:r>
    </w:p>
    <w:p>
      <w:pPr>
        <w:pStyle w:val="1"/>
        <w:jc w:val="both"/>
      </w:pPr>
      <w:r>
        <w:rPr>
          <w:sz w:val="20"/>
        </w:rPr>
        <w:t xml:space="preserve">________________________ на основании __________________________________ на</w:t>
      </w:r>
    </w:p>
    <w:p>
      <w:pPr>
        <w:pStyle w:val="1"/>
        <w:jc w:val="both"/>
      </w:pPr>
      <w:r>
        <w:rPr>
          <w:sz w:val="20"/>
        </w:rPr>
        <w:t xml:space="preserve">земельном участке с кадастровым номером ___________________________________</w:t>
      </w:r>
    </w:p>
    <w:p>
      <w:pPr>
        <w:pStyle w:val="1"/>
        <w:jc w:val="both"/>
      </w:pPr>
      <w:r>
        <w:rPr>
          <w:sz w:val="20"/>
        </w:rPr>
        <w:t xml:space="preserve">на срок до _______________________________________________________________.</w:t>
      </w:r>
    </w:p>
    <w:p>
      <w:pPr>
        <w:pStyle w:val="1"/>
        <w:jc w:val="both"/>
      </w:pPr>
      <w:r>
        <w:rPr>
          <w:sz w:val="20"/>
        </w:rPr>
      </w:r>
    </w:p>
    <w:p>
      <w:pPr>
        <w:pStyle w:val="1"/>
        <w:jc w:val="both"/>
      </w:pPr>
      <w:r>
        <w:rPr>
          <w:sz w:val="20"/>
        </w:rPr>
        <w:t xml:space="preserve">    Приложение:  </w:t>
      </w:r>
      <w:hyperlink w:history="0" w:anchor="P452" w:tooltip="Схема участка с нанесением зеленых насаждений, подлежащих">
        <w:r>
          <w:rPr>
            <w:sz w:val="20"/>
            <w:color w:val="0000ff"/>
          </w:rPr>
          <w:t xml:space="preserve">схема</w:t>
        </w:r>
      </w:hyperlink>
      <w:r>
        <w:rPr>
          <w:sz w:val="20"/>
        </w:rPr>
        <w:t xml:space="preserve">  участка с нанесением зеленых насаждений, подлежащих</w:t>
      </w:r>
    </w:p>
    <w:p>
      <w:pPr>
        <w:pStyle w:val="1"/>
        <w:jc w:val="both"/>
      </w:pPr>
      <w:r>
        <w:rPr>
          <w:sz w:val="20"/>
        </w:rPr>
        <w:t xml:space="preserve">вырубке.</w:t>
      </w:r>
    </w:p>
    <w:p>
      <w:pPr>
        <w:pStyle w:val="0"/>
        <w:ind w:firstLine="540"/>
        <w:jc w:val="both"/>
      </w:pPr>
      <w:r>
        <w:rPr>
          <w:sz w:val="20"/>
        </w:rPr>
      </w:r>
    </w:p>
    <w:tbl>
      <w:tblPr>
        <w:tblInd w:w="0" w:type="dxa"/>
        <w:tblLayout w:type="fixed"/>
        <w:tblBorders>
          <w:top w:val="single" w:sz="4"/>
          <w:right w:val="single" w:sz="4"/>
        </w:tblBorders>
        <w:tblCellMar>
          <w:top w:w="102" w:type="dxa"/>
          <w:left w:w="62" w:type="dxa"/>
          <w:bottom w:w="102" w:type="dxa"/>
          <w:right w:w="62" w:type="dxa"/>
        </w:tblCellMar>
      </w:tblPr>
      <w:tblGrid>
        <w:gridCol w:w="5556"/>
        <w:gridCol w:w="340"/>
        <w:gridCol w:w="3175"/>
      </w:tblGrid>
      <w:tr>
        <w:tc>
          <w:tcPr>
            <w:tcW w:w="5556" w:type="dxa"/>
            <w:tcBorders>
              <w:top w:val="single" w:sz="4"/>
              <w:left w:val="nil"/>
              <w:bottom w:val="nil"/>
              <w:right w:val="nil"/>
            </w:tcBorders>
          </w:tcPr>
          <w:p>
            <w:pPr>
              <w:pStyle w:val="0"/>
              <w:jc w:val="center"/>
            </w:pPr>
            <w:r>
              <w:rPr>
                <w:sz w:val="20"/>
              </w:rPr>
              <w:t xml:space="preserve">(Ф.И.О. должность уполномоченного сотрудника)</w:t>
            </w:r>
          </w:p>
        </w:tc>
        <w:tc>
          <w:tcPr>
            <w:tcW w:w="340" w:type="dxa"/>
            <w:tcBorders>
              <w:top w:val="nil"/>
              <w:left w:val="nil"/>
              <w:bottom w:val="nil"/>
              <w:right w:val="single" w:sz="4"/>
            </w:tcBorders>
          </w:tcPr>
          <w:p>
            <w:pPr>
              <w:pStyle w:val="0"/>
              <w:jc w:val="both"/>
            </w:pPr>
            <w:r>
              <w:rPr>
                <w:sz w:val="20"/>
              </w:rPr>
            </w:r>
          </w:p>
        </w:tc>
        <w:tc>
          <w:tcPr>
            <w:tcW w:w="3175" w:type="dxa"/>
            <w:tcBorders>
              <w:top w:val="single" w:sz="4"/>
              <w:left w:val="single" w:sz="4"/>
              <w:bottom w:val="single" w:sz="4"/>
              <w:right w:val="single" w:sz="4"/>
            </w:tcBorders>
          </w:tcPr>
          <w:p>
            <w:pPr>
              <w:pStyle w:val="0"/>
              <w:jc w:val="center"/>
            </w:pPr>
            <w:r>
              <w:rPr>
                <w:sz w:val="20"/>
              </w:rPr>
              <w:t xml:space="preserve">Сведения</w:t>
            </w:r>
          </w:p>
          <w:p>
            <w:pPr>
              <w:pStyle w:val="0"/>
              <w:jc w:val="center"/>
            </w:pPr>
            <w:r>
              <w:rPr>
                <w:sz w:val="20"/>
              </w:rPr>
              <w:t xml:space="preserve">об электронной</w:t>
            </w:r>
          </w:p>
          <w:p>
            <w:pPr>
              <w:pStyle w:val="0"/>
              <w:jc w:val="center"/>
            </w:pPr>
            <w:r>
              <w:rPr>
                <w:sz w:val="20"/>
              </w:rPr>
              <w:t xml:space="preserve">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w:t>
      </w:r>
    </w:p>
    <w:p>
      <w:pPr>
        <w:pStyle w:val="0"/>
        <w:jc w:val="right"/>
      </w:pPr>
      <w:r>
        <w:rPr>
          <w:sz w:val="20"/>
        </w:rPr>
        <w:t xml:space="preserve">к разрешению</w:t>
      </w:r>
    </w:p>
    <w:p>
      <w:pPr>
        <w:pStyle w:val="0"/>
        <w:jc w:val="right"/>
      </w:pPr>
      <w:r>
        <w:rPr>
          <w:sz w:val="20"/>
        </w:rPr>
        <w:t xml:space="preserve">на право вырубки зеленых насаждений</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right"/>
            </w:pPr>
            <w:r>
              <w:rPr>
                <w:sz w:val="20"/>
              </w:rPr>
              <w:t xml:space="preserve">регистрационный N ________</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bookmarkStart w:id="452" w:name="P452"/>
          <w:bookmarkEnd w:id="452"/>
          <w:p>
            <w:pPr>
              <w:pStyle w:val="0"/>
              <w:jc w:val="center"/>
            </w:pPr>
            <w:r>
              <w:rPr>
                <w:sz w:val="20"/>
              </w:rPr>
              <w:t xml:space="preserve">Схема участка с нанесением зеленых насаждений, подлежащих</w:t>
            </w:r>
          </w:p>
          <w:p>
            <w:pPr>
              <w:pStyle w:val="0"/>
              <w:jc w:val="center"/>
            </w:pPr>
            <w:r>
              <w:rPr>
                <w:sz w:val="20"/>
              </w:rPr>
              <w:t xml:space="preserve">вырубке</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pPr>
            <w:r>
              <w:rPr>
                <w:sz w:val="20"/>
              </w:rPr>
            </w:r>
          </w:p>
        </w:tc>
      </w:tr>
    </w:tbl>
    <w:p>
      <w:pPr>
        <w:pStyle w:val="0"/>
        <w:ind w:firstLine="540"/>
        <w:jc w:val="both"/>
      </w:pPr>
      <w:r>
        <w:rPr>
          <w:sz w:val="20"/>
        </w:rPr>
      </w:r>
    </w:p>
    <w:tbl>
      <w:tblPr>
        <w:tblInd w:w="0" w:type="dxa"/>
        <w:tblLayout w:type="fixed"/>
        <w:tblBorders>
          <w:top w:val="single" w:sz="4"/>
          <w:right w:val="single" w:sz="4"/>
        </w:tblBorders>
        <w:tblCellMar>
          <w:top w:w="102" w:type="dxa"/>
          <w:left w:w="62" w:type="dxa"/>
          <w:bottom w:w="102" w:type="dxa"/>
          <w:right w:w="62" w:type="dxa"/>
        </w:tblCellMar>
      </w:tblPr>
      <w:tblGrid>
        <w:gridCol w:w="5556"/>
        <w:gridCol w:w="340"/>
        <w:gridCol w:w="3175"/>
      </w:tblGrid>
      <w:tr>
        <w:tc>
          <w:tcPr>
            <w:tcW w:w="5556" w:type="dxa"/>
            <w:tcBorders>
              <w:top w:val="single" w:sz="4"/>
              <w:left w:val="nil"/>
              <w:bottom w:val="nil"/>
              <w:right w:val="nil"/>
            </w:tcBorders>
          </w:tcPr>
          <w:p>
            <w:pPr>
              <w:pStyle w:val="0"/>
              <w:jc w:val="center"/>
            </w:pPr>
            <w:r>
              <w:rPr>
                <w:sz w:val="20"/>
              </w:rPr>
              <w:t xml:space="preserve">(Ф.И.О., должность уполномоченного сотрудника)</w:t>
            </w:r>
          </w:p>
        </w:tc>
        <w:tc>
          <w:tcPr>
            <w:tcW w:w="340" w:type="dxa"/>
            <w:tcBorders>
              <w:top w:val="nil"/>
              <w:left w:val="nil"/>
              <w:bottom w:val="nil"/>
              <w:right w:val="single" w:sz="4"/>
            </w:tcBorders>
          </w:tcPr>
          <w:p>
            <w:pPr>
              <w:pStyle w:val="0"/>
              <w:jc w:val="both"/>
            </w:pPr>
            <w:r>
              <w:rPr>
                <w:sz w:val="20"/>
              </w:rPr>
            </w:r>
          </w:p>
        </w:tc>
        <w:tc>
          <w:tcPr>
            <w:tcW w:w="3175" w:type="dxa"/>
            <w:tcBorders>
              <w:top w:val="single" w:sz="4"/>
              <w:left w:val="single" w:sz="4"/>
              <w:bottom w:val="single" w:sz="4"/>
              <w:right w:val="single" w:sz="4"/>
            </w:tcBorders>
          </w:tcPr>
          <w:p>
            <w:pPr>
              <w:pStyle w:val="0"/>
              <w:jc w:val="center"/>
            </w:pPr>
            <w:r>
              <w:rPr>
                <w:sz w:val="20"/>
              </w:rPr>
              <w:t xml:space="preserve">Сведения</w:t>
            </w:r>
          </w:p>
          <w:p>
            <w:pPr>
              <w:pStyle w:val="0"/>
              <w:jc w:val="center"/>
            </w:pPr>
            <w:r>
              <w:rPr>
                <w:sz w:val="20"/>
              </w:rPr>
              <w:t xml:space="preserve">об электронной</w:t>
            </w:r>
          </w:p>
          <w:p>
            <w:pPr>
              <w:pStyle w:val="0"/>
              <w:jc w:val="center"/>
            </w:pPr>
            <w:r>
              <w:rPr>
                <w:sz w:val="20"/>
              </w:rPr>
              <w:t xml:space="preserve">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утвержденному постановлением</w:t>
      </w:r>
    </w:p>
    <w:p>
      <w:pPr>
        <w:pStyle w:val="0"/>
        <w:jc w:val="right"/>
      </w:pPr>
      <w:r>
        <w:rPr>
          <w:sz w:val="20"/>
        </w:rPr>
        <w:t xml:space="preserve">администрации города Покачи</w:t>
      </w:r>
    </w:p>
    <w:p>
      <w:pPr>
        <w:pStyle w:val="0"/>
        <w:jc w:val="right"/>
      </w:pPr>
      <w:r>
        <w:rPr>
          <w:sz w:val="20"/>
        </w:rPr>
        <w:t xml:space="preserve">от 25.10.2022 N 1111</w:t>
      </w:r>
    </w:p>
    <w:p>
      <w:pPr>
        <w:pStyle w:val="0"/>
        <w:jc w:val="right"/>
      </w:pPr>
      <w:r>
        <w:rPr>
          <w:sz w:val="20"/>
        </w:rPr>
      </w:r>
    </w:p>
    <w:p>
      <w:pPr>
        <w:pStyle w:val="0"/>
        <w:jc w:val="right"/>
      </w:pPr>
      <w:r>
        <w:rPr>
          <w:sz w:val="20"/>
        </w:rPr>
        <w:t xml:space="preserve">от: _____________________________________</w:t>
      </w:r>
    </w:p>
    <w:p>
      <w:pPr>
        <w:pStyle w:val="0"/>
        <w:jc w:val="right"/>
      </w:pPr>
      <w:r>
        <w:rPr>
          <w:sz w:val="20"/>
        </w:rPr>
        <w:t xml:space="preserve">(наименование уполномоченного органа)</w:t>
      </w:r>
    </w:p>
    <w:p>
      <w:pPr>
        <w:pStyle w:val="0"/>
        <w:jc w:val="right"/>
      </w:pPr>
      <w:r>
        <w:rPr>
          <w:sz w:val="20"/>
        </w:rPr>
      </w:r>
    </w:p>
    <w:p>
      <w:pPr>
        <w:pStyle w:val="0"/>
        <w:jc w:val="right"/>
      </w:pPr>
      <w:r>
        <w:rPr>
          <w:sz w:val="20"/>
        </w:rPr>
        <w:t xml:space="preserve">кому _____________________________________</w:t>
      </w:r>
    </w:p>
    <w:p>
      <w:pPr>
        <w:pStyle w:val="0"/>
        <w:jc w:val="right"/>
      </w:pPr>
      <w:r>
        <w:rPr>
          <w:sz w:val="20"/>
        </w:rPr>
        <w:t xml:space="preserve">(фамилия, имя, отчество - для граждан</w:t>
      </w:r>
    </w:p>
    <w:p>
      <w:pPr>
        <w:pStyle w:val="0"/>
        <w:jc w:val="right"/>
      </w:pPr>
      <w:r>
        <w:rPr>
          <w:sz w:val="20"/>
        </w:rPr>
        <w:t xml:space="preserve">и ИП, или полное наименование</w:t>
      </w:r>
    </w:p>
    <w:p>
      <w:pPr>
        <w:pStyle w:val="0"/>
        <w:jc w:val="right"/>
      </w:pPr>
      <w:r>
        <w:rPr>
          <w:sz w:val="20"/>
        </w:rPr>
        <w:t xml:space="preserve">организации - для юридических лиц</w:t>
      </w:r>
    </w:p>
    <w:p>
      <w:pPr>
        <w:pStyle w:val="0"/>
        <w:jc w:val="right"/>
      </w:pPr>
      <w:r>
        <w:rPr>
          <w:sz w:val="20"/>
        </w:rPr>
        <w:t xml:space="preserve">(почтовый индекс и адрес, адрес</w:t>
      </w:r>
    </w:p>
    <w:p>
      <w:pPr>
        <w:pStyle w:val="0"/>
        <w:jc w:val="right"/>
      </w:pPr>
      <w:r>
        <w:rPr>
          <w:sz w:val="20"/>
        </w:rPr>
        <w:t xml:space="preserve">электронной почты)</w:t>
      </w:r>
    </w:p>
    <w:p>
      <w:pPr>
        <w:pStyle w:val="0"/>
        <w:jc w:val="center"/>
      </w:pPr>
      <w:r>
        <w:rPr>
          <w:sz w:val="20"/>
        </w:rPr>
      </w:r>
    </w:p>
    <w:bookmarkStart w:id="493" w:name="P493"/>
    <w:bookmarkEnd w:id="493"/>
    <w:p>
      <w:pPr>
        <w:pStyle w:val="0"/>
        <w:jc w:val="center"/>
      </w:pPr>
      <w:r>
        <w:rPr>
          <w:sz w:val="20"/>
        </w:rPr>
        <w:t xml:space="preserve">РЕШЕНИЕ</w:t>
      </w:r>
    </w:p>
    <w:p>
      <w:pPr>
        <w:pStyle w:val="0"/>
        <w:jc w:val="center"/>
      </w:pPr>
      <w:r>
        <w:rPr>
          <w:sz w:val="20"/>
        </w:rPr>
        <w:t xml:space="preserve">об отказе в приеме документов, необходимых</w:t>
      </w:r>
    </w:p>
    <w:p>
      <w:pPr>
        <w:pStyle w:val="0"/>
        <w:jc w:val="center"/>
      </w:pPr>
      <w:r>
        <w:rPr>
          <w:sz w:val="20"/>
        </w:rPr>
        <w:t xml:space="preserve">для предоставления услуги / об отказе в предоставлении</w:t>
      </w:r>
    </w:p>
    <w:p>
      <w:pPr>
        <w:pStyle w:val="0"/>
        <w:jc w:val="center"/>
      </w:pPr>
      <w:r>
        <w:rPr>
          <w:sz w:val="20"/>
        </w:rPr>
        <w:t xml:space="preserve">услуги</w:t>
      </w:r>
    </w:p>
    <w:p>
      <w:pPr>
        <w:pStyle w:val="0"/>
        <w:jc w:val="center"/>
      </w:pPr>
      <w:r>
        <w:rPr>
          <w:sz w:val="20"/>
        </w:rPr>
        <w:t xml:space="preserve">N _____________ /от ________________</w:t>
      </w:r>
    </w:p>
    <w:p>
      <w:pPr>
        <w:pStyle w:val="0"/>
        <w:jc w:val="center"/>
      </w:pPr>
      <w:r>
        <w:rPr>
          <w:sz w:val="20"/>
        </w:rPr>
        <w:t xml:space="preserve">(номер и дата решения)</w:t>
      </w:r>
    </w:p>
    <w:p>
      <w:pPr>
        <w:pStyle w:val="0"/>
        <w:ind w:firstLine="540"/>
        <w:jc w:val="both"/>
      </w:pPr>
      <w:r>
        <w:rPr>
          <w:sz w:val="20"/>
        </w:rPr>
      </w:r>
    </w:p>
    <w:p>
      <w:pPr>
        <w:pStyle w:val="0"/>
        <w:ind w:firstLine="540"/>
        <w:jc w:val="both"/>
      </w:pPr>
      <w:r>
        <w:rPr>
          <w:sz w:val="20"/>
        </w:rPr>
        <w:t xml:space="preserve">По результатам рассмотрения заявления по услуге "Выдача разрешений на право вырубки зеленых насаждений" ___________ от ________________ и приложенных к нему документов, органом, уполномоченным на предоставление услуги _________________________________,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w:t>
      </w:r>
    </w:p>
    <w:p>
      <w:pPr>
        <w:pStyle w:val="0"/>
        <w:spacing w:before="200" w:line-rule="auto"/>
        <w:ind w:firstLine="540"/>
        <w:jc w:val="both"/>
      </w:pPr>
      <w:r>
        <w:rPr>
          <w:sz w:val="20"/>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0"/>
        <w:spacing w:before="200" w:line-rule="auto"/>
        <w:ind w:firstLine="540"/>
        <w:jc w:val="both"/>
      </w:pPr>
      <w:r>
        <w:rPr>
          <w:sz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0"/>
        <w:ind w:firstLine="540"/>
        <w:jc w:val="both"/>
      </w:pPr>
      <w:r>
        <w:rPr>
          <w:sz w:val="20"/>
        </w:rPr>
      </w:r>
    </w:p>
    <w:tbl>
      <w:tblPr>
        <w:tblInd w:w="0" w:type="dxa"/>
        <w:tblLayout w:type="fixed"/>
        <w:tblBorders>
          <w:right w:val="single" w:sz="4"/>
          <w:insideH w:val="single" w:sz="4"/>
        </w:tblBorders>
        <w:tblCellMar>
          <w:top w:w="102" w:type="dxa"/>
          <w:left w:w="62" w:type="dxa"/>
          <w:bottom w:w="102" w:type="dxa"/>
          <w:right w:w="62" w:type="dxa"/>
        </w:tblCellMar>
      </w:tblPr>
      <w:tblGrid>
        <w:gridCol w:w="5556"/>
        <w:gridCol w:w="340"/>
        <w:gridCol w:w="3175"/>
      </w:tblGrid>
      <w:tr>
        <w:tc>
          <w:tcPr>
            <w:tcW w:w="5556" w:type="dxa"/>
            <w:vAlign w:val="bottom"/>
            <w:tcBorders>
              <w:top w:val="nil"/>
              <w:left w:val="nil"/>
              <w:right w:val="nil"/>
            </w:tcBorders>
          </w:tcPr>
          <w:p>
            <w:pPr>
              <w:pStyle w:val="0"/>
              <w:jc w:val="center"/>
            </w:pPr>
            <w:r>
              <w:rPr>
                <w:sz w:val="20"/>
              </w:rPr>
            </w:r>
          </w:p>
        </w:tc>
        <w:tc>
          <w:tcPr>
            <w:tcW w:w="340" w:type="dxa"/>
            <w:tcBorders>
              <w:top w:val="nil"/>
              <w:left w:val="nil"/>
              <w:bottom w:val="nil"/>
              <w:right w:val="single" w:sz="4"/>
            </w:tcBorders>
            <w:vMerge w:val="restart"/>
          </w:tcPr>
          <w:p>
            <w:pPr>
              <w:pStyle w:val="0"/>
              <w:jc w:val="center"/>
            </w:pPr>
            <w:r>
              <w:rPr>
                <w:sz w:val="20"/>
              </w:rPr>
            </w:r>
          </w:p>
        </w:tc>
        <w:tc>
          <w:tcPr>
            <w:tcW w:w="3175" w:type="dxa"/>
            <w:tcBorders>
              <w:left w:val="single" w:sz="4"/>
              <w:right w:val="single" w:sz="4"/>
            </w:tcBorders>
            <w:vMerge w:val="restart"/>
          </w:tcPr>
          <w:p>
            <w:pPr>
              <w:pStyle w:val="0"/>
              <w:jc w:val="center"/>
            </w:pPr>
            <w:r>
              <w:rPr>
                <w:sz w:val="20"/>
              </w:rPr>
              <w:t xml:space="preserve">Сведения об</w:t>
            </w:r>
          </w:p>
          <w:p>
            <w:pPr>
              <w:pStyle w:val="0"/>
              <w:jc w:val="center"/>
            </w:pPr>
            <w:r>
              <w:rPr>
                <w:sz w:val="20"/>
              </w:rPr>
              <w:t xml:space="preserve">электронной</w:t>
            </w:r>
          </w:p>
          <w:p>
            <w:pPr>
              <w:pStyle w:val="0"/>
              <w:jc w:val="center"/>
            </w:pPr>
            <w:r>
              <w:rPr>
                <w:sz w:val="20"/>
              </w:rPr>
              <w:t xml:space="preserve">подписи</w:t>
            </w:r>
          </w:p>
        </w:tc>
      </w:tr>
      <w:tr>
        <w:tc>
          <w:tcPr>
            <w:tcW w:w="5556" w:type="dxa"/>
            <w:tcBorders>
              <w:left w:val="nil"/>
              <w:bottom w:val="nil"/>
              <w:right w:val="nil"/>
            </w:tcBorders>
          </w:tcPr>
          <w:p>
            <w:pPr>
              <w:pStyle w:val="0"/>
              <w:jc w:val="center"/>
            </w:pPr>
            <w:r>
              <w:rPr>
                <w:sz w:val="20"/>
              </w:rPr>
              <w:t xml:space="preserve">(Ф.И.О., должность уполномоченного сотрудника)</w:t>
            </w:r>
          </w:p>
        </w:tc>
        <w:tc>
          <w:tcPr>
            <w:tcBorders>
              <w:top w:val="nil"/>
              <w:left w:val="nil"/>
              <w:bottom w:val="nil"/>
              <w:right w:val="single" w:sz="4"/>
            </w:tcBorders>
            <w:vMerge w:val="continue"/>
          </w:tcPr>
          <w:p/>
        </w:tc>
        <w:tc>
          <w:tcPr>
            <w:tcBorders>
              <w:left w:val="single" w:sz="4"/>
              <w:right w:val="single" w:sz="4"/>
            </w:tcBorders>
            <w:vMerge w:val="continue"/>
          </w:tcP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515" w:name="P515"/>
    <w:bookmarkEnd w:id="515"/>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утвержденному постановлением</w:t>
      </w:r>
    </w:p>
    <w:p>
      <w:pPr>
        <w:pStyle w:val="0"/>
        <w:jc w:val="right"/>
      </w:pPr>
      <w:r>
        <w:rPr>
          <w:sz w:val="20"/>
        </w:rPr>
        <w:t xml:space="preserve">администрации города Покачи</w:t>
      </w:r>
    </w:p>
    <w:p>
      <w:pPr>
        <w:pStyle w:val="0"/>
        <w:jc w:val="right"/>
      </w:pPr>
      <w:r>
        <w:rPr>
          <w:sz w:val="20"/>
        </w:rPr>
        <w:t xml:space="preserve">от 25.10.2022 N 1111</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6"/>
        <w:gridCol w:w="2154"/>
        <w:gridCol w:w="2098"/>
        <w:gridCol w:w="3798"/>
        <w:gridCol w:w="1361"/>
      </w:tblGrid>
      <w:tr>
        <w:tc>
          <w:tcPr>
            <w:tcW w:w="656" w:type="dxa"/>
          </w:tcPr>
          <w:p>
            <w:pPr>
              <w:pStyle w:val="0"/>
              <w:jc w:val="center"/>
            </w:pPr>
            <w:r>
              <w:rPr>
                <w:sz w:val="20"/>
              </w:rPr>
              <w:t xml:space="preserve">N п/п</w:t>
            </w:r>
          </w:p>
        </w:tc>
        <w:tc>
          <w:tcPr>
            <w:tcW w:w="2154" w:type="dxa"/>
          </w:tcPr>
          <w:p>
            <w:pPr>
              <w:pStyle w:val="0"/>
              <w:jc w:val="center"/>
            </w:pPr>
            <w:r>
              <w:rPr>
                <w:sz w:val="20"/>
              </w:rPr>
              <w:t xml:space="preserve">Место выполнения действия/ используемая ИС</w:t>
            </w:r>
          </w:p>
        </w:tc>
        <w:tc>
          <w:tcPr>
            <w:tcW w:w="2098" w:type="dxa"/>
          </w:tcPr>
          <w:p>
            <w:pPr>
              <w:pStyle w:val="0"/>
              <w:jc w:val="center"/>
            </w:pPr>
            <w:r>
              <w:rPr>
                <w:sz w:val="20"/>
              </w:rPr>
              <w:t xml:space="preserve">Процедуры</w:t>
            </w:r>
          </w:p>
        </w:tc>
        <w:tc>
          <w:tcPr>
            <w:tcW w:w="3798" w:type="dxa"/>
          </w:tcPr>
          <w:p>
            <w:pPr>
              <w:pStyle w:val="0"/>
              <w:jc w:val="center"/>
            </w:pPr>
            <w:r>
              <w:rPr>
                <w:sz w:val="20"/>
              </w:rPr>
              <w:t xml:space="preserve">Действия</w:t>
            </w:r>
          </w:p>
        </w:tc>
        <w:tc>
          <w:tcPr>
            <w:tcW w:w="1361" w:type="dxa"/>
          </w:tcPr>
          <w:p>
            <w:pPr>
              <w:pStyle w:val="0"/>
              <w:jc w:val="center"/>
            </w:pPr>
            <w:r>
              <w:rPr>
                <w:sz w:val="20"/>
              </w:rPr>
              <w:t xml:space="preserve">Максимальный срок</w:t>
            </w:r>
          </w:p>
        </w:tc>
      </w:tr>
      <w:tr>
        <w:tc>
          <w:tcPr>
            <w:tcW w:w="656" w:type="dxa"/>
          </w:tcPr>
          <w:p>
            <w:pPr>
              <w:pStyle w:val="0"/>
              <w:jc w:val="center"/>
            </w:pPr>
            <w:r>
              <w:rPr>
                <w:sz w:val="20"/>
              </w:rPr>
              <w:t xml:space="preserve">1</w:t>
            </w:r>
          </w:p>
        </w:tc>
        <w:tc>
          <w:tcPr>
            <w:tcW w:w="2154" w:type="dxa"/>
          </w:tcPr>
          <w:p>
            <w:pPr>
              <w:pStyle w:val="0"/>
              <w:jc w:val="center"/>
            </w:pPr>
            <w:r>
              <w:rPr>
                <w:sz w:val="20"/>
              </w:rPr>
              <w:t xml:space="preserve">2</w:t>
            </w:r>
          </w:p>
        </w:tc>
        <w:tc>
          <w:tcPr>
            <w:tcW w:w="2098" w:type="dxa"/>
          </w:tcPr>
          <w:p>
            <w:pPr>
              <w:pStyle w:val="0"/>
              <w:jc w:val="center"/>
            </w:pPr>
            <w:r>
              <w:rPr>
                <w:sz w:val="20"/>
              </w:rPr>
              <w:t xml:space="preserve">з</w:t>
            </w:r>
          </w:p>
        </w:tc>
        <w:tc>
          <w:tcPr>
            <w:tcW w:w="3798" w:type="dxa"/>
          </w:tcPr>
          <w:p>
            <w:pPr>
              <w:pStyle w:val="0"/>
              <w:jc w:val="center"/>
            </w:pPr>
            <w:r>
              <w:rPr>
                <w:sz w:val="20"/>
              </w:rPr>
              <w:t xml:space="preserve">4</w:t>
            </w:r>
          </w:p>
        </w:tc>
        <w:tc>
          <w:tcPr>
            <w:tcW w:w="1361" w:type="dxa"/>
          </w:tcPr>
          <w:p>
            <w:pPr>
              <w:pStyle w:val="0"/>
              <w:jc w:val="center"/>
            </w:pPr>
            <w:r>
              <w:rPr>
                <w:sz w:val="20"/>
              </w:rPr>
              <w:t xml:space="preserve">5</w:t>
            </w:r>
          </w:p>
        </w:tc>
      </w:tr>
      <w:tr>
        <w:tc>
          <w:tcPr>
            <w:tcW w:w="656" w:type="dxa"/>
          </w:tcPr>
          <w:p>
            <w:pPr>
              <w:pStyle w:val="0"/>
            </w:pPr>
            <w:r>
              <w:rPr>
                <w:sz w:val="20"/>
              </w:rPr>
              <w:t xml:space="preserve">1</w:t>
            </w:r>
          </w:p>
        </w:tc>
        <w:tc>
          <w:tcPr>
            <w:tcW w:w="2154" w:type="dxa"/>
          </w:tcPr>
          <w:p>
            <w:pPr>
              <w:pStyle w:val="0"/>
            </w:pPr>
            <w:r>
              <w:rPr>
                <w:sz w:val="20"/>
              </w:rPr>
              <w:t xml:space="preserve">Ведомство/ПГС</w:t>
            </w:r>
          </w:p>
        </w:tc>
        <w:tc>
          <w:tcPr>
            <w:tcW w:w="2098" w:type="dxa"/>
          </w:tcPr>
          <w:p>
            <w:pPr>
              <w:pStyle w:val="0"/>
            </w:pPr>
            <w:r>
              <w:rPr>
                <w:sz w:val="20"/>
              </w:rPr>
              <w:t xml:space="preserve">Проверка документов и регистрация заявления</w:t>
            </w:r>
          </w:p>
        </w:tc>
        <w:tc>
          <w:tcPr>
            <w:tcW w:w="3798" w:type="dxa"/>
          </w:tcPr>
          <w:p>
            <w:pPr>
              <w:pStyle w:val="0"/>
            </w:pPr>
            <w:r>
              <w:rPr>
                <w:sz w:val="20"/>
              </w:rPr>
              <w:t xml:space="preserve">Контроль комплектности предоставленных документов</w:t>
            </w:r>
          </w:p>
        </w:tc>
        <w:tc>
          <w:tcPr>
            <w:tcW w:w="1361" w:type="dxa"/>
            <w:vMerge w:val="restart"/>
          </w:tcPr>
          <w:p>
            <w:pPr>
              <w:pStyle w:val="0"/>
            </w:pPr>
            <w:r>
              <w:rPr>
                <w:sz w:val="20"/>
              </w:rPr>
              <w:t xml:space="preserve">До рабочего дня &lt;1&gt;</w:t>
            </w:r>
          </w:p>
        </w:tc>
      </w:tr>
      <w:tr>
        <w:tc>
          <w:tcPr>
            <w:tcW w:w="656" w:type="dxa"/>
          </w:tcPr>
          <w:p>
            <w:pPr>
              <w:pStyle w:val="0"/>
            </w:pPr>
            <w:r>
              <w:rPr>
                <w:sz w:val="20"/>
              </w:rPr>
              <w:t xml:space="preserve">2</w:t>
            </w:r>
          </w:p>
        </w:tc>
        <w:tc>
          <w:tcPr>
            <w:tcW w:w="2154" w:type="dxa"/>
          </w:tcPr>
          <w:p>
            <w:pPr>
              <w:pStyle w:val="0"/>
            </w:pPr>
            <w:r>
              <w:rPr>
                <w:sz w:val="20"/>
              </w:rPr>
              <w:t xml:space="preserve">Ведомство/ПГС</w:t>
            </w:r>
          </w:p>
        </w:tc>
        <w:tc>
          <w:tcPr>
            <w:tcW w:w="2098" w:type="dxa"/>
          </w:tcPr>
          <w:p>
            <w:pPr>
              <w:pStyle w:val="0"/>
            </w:pPr>
            <w:r>
              <w:rPr>
                <w:sz w:val="20"/>
              </w:rPr>
            </w:r>
          </w:p>
        </w:tc>
        <w:tc>
          <w:tcPr>
            <w:tcW w:w="3798" w:type="dxa"/>
          </w:tcPr>
          <w:p>
            <w:pPr>
              <w:pStyle w:val="0"/>
            </w:pPr>
            <w:r>
              <w:rPr>
                <w:sz w:val="20"/>
              </w:rPr>
              <w:t xml:space="preserve">Подтверждение полномочий представителя заявителя</w:t>
            </w:r>
          </w:p>
        </w:tc>
        <w:tc>
          <w:tcPr>
            <w:vMerge w:val="continue"/>
          </w:tcPr>
          <w:p/>
        </w:tc>
      </w:tr>
      <w:tr>
        <w:tc>
          <w:tcPr>
            <w:tcW w:w="656" w:type="dxa"/>
          </w:tcPr>
          <w:p>
            <w:pPr>
              <w:pStyle w:val="0"/>
            </w:pPr>
            <w:r>
              <w:rPr>
                <w:sz w:val="20"/>
              </w:rPr>
              <w:t xml:space="preserve">3</w:t>
            </w:r>
          </w:p>
        </w:tc>
        <w:tc>
          <w:tcPr>
            <w:tcW w:w="2154" w:type="dxa"/>
          </w:tcPr>
          <w:p>
            <w:pPr>
              <w:pStyle w:val="0"/>
            </w:pPr>
            <w:r>
              <w:rPr>
                <w:sz w:val="20"/>
              </w:rPr>
              <w:t xml:space="preserve">Ведомство/ПГС</w:t>
            </w:r>
          </w:p>
        </w:tc>
        <w:tc>
          <w:tcPr>
            <w:tcW w:w="2098" w:type="dxa"/>
          </w:tcPr>
          <w:p>
            <w:pPr>
              <w:pStyle w:val="0"/>
            </w:pPr>
            <w:r>
              <w:rPr>
                <w:sz w:val="20"/>
              </w:rPr>
            </w:r>
          </w:p>
        </w:tc>
        <w:tc>
          <w:tcPr>
            <w:tcW w:w="3798" w:type="dxa"/>
          </w:tcPr>
          <w:p>
            <w:pPr>
              <w:pStyle w:val="0"/>
            </w:pPr>
            <w:r>
              <w:rPr>
                <w:sz w:val="20"/>
              </w:rPr>
              <w:t xml:space="preserve">Регистрация заявления</w:t>
            </w:r>
          </w:p>
        </w:tc>
        <w:tc>
          <w:tcPr>
            <w:vMerge w:val="continue"/>
          </w:tcPr>
          <w:p/>
        </w:tc>
      </w:tr>
      <w:tr>
        <w:tc>
          <w:tcPr>
            <w:tcW w:w="656" w:type="dxa"/>
          </w:tcPr>
          <w:p>
            <w:pPr>
              <w:pStyle w:val="0"/>
            </w:pPr>
            <w:r>
              <w:rPr>
                <w:sz w:val="20"/>
              </w:rPr>
              <w:t xml:space="preserve">4</w:t>
            </w:r>
          </w:p>
        </w:tc>
        <w:tc>
          <w:tcPr>
            <w:tcW w:w="2154" w:type="dxa"/>
          </w:tcPr>
          <w:p>
            <w:pPr>
              <w:pStyle w:val="0"/>
            </w:pPr>
            <w:r>
              <w:rPr>
                <w:sz w:val="20"/>
              </w:rPr>
              <w:t xml:space="preserve">Ведомство/ПГС</w:t>
            </w:r>
          </w:p>
        </w:tc>
        <w:tc>
          <w:tcPr>
            <w:tcW w:w="2098" w:type="dxa"/>
          </w:tcPr>
          <w:p>
            <w:pPr>
              <w:pStyle w:val="0"/>
            </w:pPr>
            <w:r>
              <w:rPr>
                <w:sz w:val="20"/>
              </w:rPr>
            </w:r>
          </w:p>
        </w:tc>
        <w:tc>
          <w:tcPr>
            <w:tcW w:w="3798" w:type="dxa"/>
          </w:tcPr>
          <w:p>
            <w:pPr>
              <w:pStyle w:val="0"/>
            </w:pPr>
            <w:r>
              <w:rPr>
                <w:sz w:val="20"/>
              </w:rPr>
              <w:t xml:space="preserve">Принятие решения об отказе в приеме документов</w:t>
            </w:r>
          </w:p>
        </w:tc>
        <w:tc>
          <w:tcPr>
            <w:vMerge w:val="continue"/>
          </w:tcPr>
          <w:p/>
        </w:tc>
      </w:tr>
      <w:tr>
        <w:tc>
          <w:tcPr>
            <w:tcW w:w="656" w:type="dxa"/>
          </w:tcPr>
          <w:p>
            <w:pPr>
              <w:pStyle w:val="0"/>
            </w:pPr>
            <w:r>
              <w:rPr>
                <w:sz w:val="20"/>
              </w:rPr>
              <w:t xml:space="preserve">5</w:t>
            </w:r>
          </w:p>
        </w:tc>
        <w:tc>
          <w:tcPr>
            <w:tcW w:w="2154" w:type="dxa"/>
          </w:tcPr>
          <w:p>
            <w:pPr>
              <w:pStyle w:val="0"/>
            </w:pPr>
            <w:r>
              <w:rPr>
                <w:sz w:val="20"/>
              </w:rPr>
              <w:t xml:space="preserve">Ведомство/ПГС/</w:t>
            </w:r>
          </w:p>
          <w:p>
            <w:pPr>
              <w:pStyle w:val="0"/>
            </w:pPr>
            <w:r>
              <w:rPr>
                <w:sz w:val="20"/>
              </w:rPr>
              <w:t xml:space="preserve">СМЭВ</w:t>
            </w:r>
          </w:p>
        </w:tc>
        <w:tc>
          <w:tcPr>
            <w:tcW w:w="2098" w:type="dxa"/>
          </w:tcPr>
          <w:p>
            <w:pPr>
              <w:pStyle w:val="0"/>
            </w:pPr>
            <w:r>
              <w:rPr>
                <w:sz w:val="20"/>
              </w:rPr>
              <w:t xml:space="preserve">Получение сведений посредством СМЭВ</w:t>
            </w:r>
          </w:p>
        </w:tc>
        <w:tc>
          <w:tcPr>
            <w:tcW w:w="3798" w:type="dxa"/>
          </w:tcPr>
          <w:p>
            <w:pPr>
              <w:pStyle w:val="0"/>
            </w:pPr>
            <w:r>
              <w:rPr>
                <w:sz w:val="20"/>
              </w:rPr>
              <w:t xml:space="preserve">Направление межведомственных запросов</w:t>
            </w:r>
          </w:p>
        </w:tc>
        <w:tc>
          <w:tcPr>
            <w:tcW w:w="1361" w:type="dxa"/>
            <w:vMerge w:val="restart"/>
          </w:tcPr>
          <w:p>
            <w:pPr>
              <w:pStyle w:val="0"/>
            </w:pPr>
            <w:r>
              <w:rPr>
                <w:sz w:val="20"/>
              </w:rPr>
              <w:t xml:space="preserve">До 5 рабочих дней</w:t>
            </w:r>
          </w:p>
        </w:tc>
      </w:tr>
      <w:tr>
        <w:tc>
          <w:tcPr>
            <w:tcW w:w="656" w:type="dxa"/>
          </w:tcPr>
          <w:p>
            <w:pPr>
              <w:pStyle w:val="0"/>
            </w:pPr>
            <w:r>
              <w:rPr>
                <w:sz w:val="20"/>
              </w:rPr>
              <w:t xml:space="preserve">6</w:t>
            </w:r>
          </w:p>
        </w:tc>
        <w:tc>
          <w:tcPr>
            <w:tcW w:w="2154" w:type="dxa"/>
          </w:tcPr>
          <w:p>
            <w:pPr>
              <w:pStyle w:val="0"/>
            </w:pPr>
            <w:r>
              <w:rPr>
                <w:sz w:val="20"/>
              </w:rPr>
              <w:t xml:space="preserve">Ведомство/ПГС/</w:t>
            </w:r>
          </w:p>
          <w:p>
            <w:pPr>
              <w:pStyle w:val="0"/>
            </w:pPr>
            <w:r>
              <w:rPr>
                <w:sz w:val="20"/>
              </w:rPr>
              <w:t xml:space="preserve">СМЭВ</w:t>
            </w:r>
          </w:p>
        </w:tc>
        <w:tc>
          <w:tcPr>
            <w:tcW w:w="2098" w:type="dxa"/>
          </w:tcPr>
          <w:p>
            <w:pPr>
              <w:pStyle w:val="0"/>
            </w:pPr>
            <w:r>
              <w:rPr>
                <w:sz w:val="20"/>
              </w:rPr>
            </w:r>
          </w:p>
        </w:tc>
        <w:tc>
          <w:tcPr>
            <w:tcW w:w="3798" w:type="dxa"/>
          </w:tcPr>
          <w:p>
            <w:pPr>
              <w:pStyle w:val="0"/>
            </w:pPr>
            <w:r>
              <w:rPr>
                <w:sz w:val="20"/>
              </w:rPr>
              <w:t xml:space="preserve">Получение ответов на межведомственные запросы</w:t>
            </w:r>
          </w:p>
        </w:tc>
        <w:tc>
          <w:tcPr>
            <w:vMerge w:val="continue"/>
          </w:tcPr>
          <w:p/>
        </w:tc>
      </w:tr>
      <w:tr>
        <w:tc>
          <w:tcPr>
            <w:tcW w:w="656" w:type="dxa"/>
            <w:vMerge w:val="restart"/>
          </w:tcPr>
          <w:p>
            <w:pPr>
              <w:pStyle w:val="0"/>
            </w:pPr>
            <w:r>
              <w:rPr>
                <w:sz w:val="20"/>
              </w:rPr>
              <w:t xml:space="preserve">7</w:t>
            </w:r>
          </w:p>
        </w:tc>
        <w:tc>
          <w:tcPr>
            <w:tcW w:w="2154" w:type="dxa"/>
            <w:vMerge w:val="restart"/>
          </w:tcPr>
          <w:p>
            <w:pPr>
              <w:pStyle w:val="0"/>
            </w:pPr>
            <w:r>
              <w:rPr>
                <w:sz w:val="20"/>
              </w:rPr>
              <w:t xml:space="preserve">Ведомство/ПГС/</w:t>
            </w:r>
          </w:p>
          <w:p>
            <w:pPr>
              <w:pStyle w:val="0"/>
            </w:pPr>
            <w:r>
              <w:rPr>
                <w:sz w:val="20"/>
              </w:rPr>
              <w:t xml:space="preserve">СМЭВ</w:t>
            </w:r>
          </w:p>
        </w:tc>
        <w:tc>
          <w:tcPr>
            <w:tcW w:w="2098" w:type="dxa"/>
            <w:vMerge w:val="restart"/>
          </w:tcPr>
          <w:p>
            <w:pPr>
              <w:pStyle w:val="0"/>
            </w:pPr>
            <w:r>
              <w:rPr>
                <w:sz w:val="20"/>
              </w:rPr>
              <w:t xml:space="preserve">Подготовка акта обследования, направление начислений компенсационной стоимости</w:t>
            </w:r>
          </w:p>
        </w:tc>
        <w:tc>
          <w:tcPr>
            <w:tcW w:w="3798" w:type="dxa"/>
          </w:tcPr>
          <w:p>
            <w:pPr>
              <w:pStyle w:val="0"/>
            </w:pPr>
            <w:r>
              <w:rPr>
                <w:sz w:val="20"/>
              </w:rPr>
              <w:t xml:space="preserve">Выезд на место проведения работ для обследования участка</w:t>
            </w:r>
          </w:p>
        </w:tc>
        <w:tc>
          <w:tcPr>
            <w:tcW w:w="1361" w:type="dxa"/>
            <w:vMerge w:val="restart"/>
          </w:tcPr>
          <w:p>
            <w:pPr>
              <w:pStyle w:val="0"/>
            </w:pPr>
            <w:r>
              <w:rPr>
                <w:sz w:val="20"/>
              </w:rPr>
              <w:t xml:space="preserve">До 10 рабочих дней</w:t>
            </w:r>
          </w:p>
        </w:tc>
      </w:tr>
      <w:tr>
        <w:tc>
          <w:tcPr>
            <w:vMerge w:val="continue"/>
          </w:tcPr>
          <w:p/>
        </w:tc>
        <w:tc>
          <w:tcPr>
            <w:vMerge w:val="continue"/>
          </w:tcPr>
          <w:p/>
        </w:tc>
        <w:tc>
          <w:tcPr>
            <w:vMerge w:val="continue"/>
          </w:tcPr>
          <w:p/>
        </w:tc>
        <w:tc>
          <w:tcPr>
            <w:tcW w:w="3798" w:type="dxa"/>
          </w:tcPr>
          <w:p>
            <w:pPr>
              <w:pStyle w:val="0"/>
            </w:pPr>
            <w:r>
              <w:rPr>
                <w:sz w:val="20"/>
              </w:rPr>
              <w:t xml:space="preserve">Направление акта обследования, расчета компенсационной стоимости</w:t>
            </w:r>
          </w:p>
        </w:tc>
        <w:tc>
          <w:tcPr>
            <w:vMerge w:val="continue"/>
          </w:tcPr>
          <w:p/>
        </w:tc>
      </w:tr>
      <w:tr>
        <w:tc>
          <w:tcPr>
            <w:vMerge w:val="continue"/>
          </w:tcPr>
          <w:p/>
        </w:tc>
        <w:tc>
          <w:tcPr>
            <w:vMerge w:val="continue"/>
          </w:tcPr>
          <w:p/>
        </w:tc>
        <w:tc>
          <w:tcPr>
            <w:tcW w:w="2098" w:type="dxa"/>
          </w:tcPr>
          <w:p>
            <w:pPr>
              <w:pStyle w:val="0"/>
            </w:pPr>
            <w:r>
              <w:rPr>
                <w:sz w:val="20"/>
              </w:rPr>
            </w:r>
          </w:p>
        </w:tc>
        <w:tc>
          <w:tcPr>
            <w:tcW w:w="3798" w:type="dxa"/>
          </w:tcPr>
          <w:p>
            <w:pPr>
              <w:pStyle w:val="0"/>
            </w:pPr>
            <w:r>
              <w:rPr>
                <w:sz w:val="20"/>
              </w:rPr>
              <w:t xml:space="preserve">Выдача (направление) акта обследования и счета для оплаты компенсационной стоимости</w:t>
            </w:r>
          </w:p>
        </w:tc>
        <w:tc>
          <w:tcPr>
            <w:vMerge w:val="continue"/>
          </w:tcPr>
          <w:p/>
        </w:tc>
      </w:tr>
      <w:tr>
        <w:tc>
          <w:tcPr>
            <w:vMerge w:val="continue"/>
          </w:tcPr>
          <w:p/>
        </w:tc>
        <w:tc>
          <w:tcPr>
            <w:vMerge w:val="continue"/>
          </w:tcPr>
          <w:p/>
        </w:tc>
        <w:tc>
          <w:tcPr>
            <w:tcW w:w="2098" w:type="dxa"/>
          </w:tcPr>
          <w:p>
            <w:pPr>
              <w:pStyle w:val="0"/>
            </w:pPr>
            <w:r>
              <w:rPr>
                <w:sz w:val="20"/>
              </w:rPr>
            </w:r>
          </w:p>
        </w:tc>
        <w:tc>
          <w:tcPr>
            <w:tcW w:w="3798" w:type="dxa"/>
          </w:tcPr>
          <w:p>
            <w:pPr>
              <w:pStyle w:val="0"/>
            </w:pPr>
            <w:r>
              <w:rPr>
                <w:sz w:val="20"/>
              </w:rPr>
              <w:t xml:space="preserve">Контроль поступления оплаты</w:t>
            </w:r>
          </w:p>
        </w:tc>
        <w:tc>
          <w:tcPr>
            <w:vMerge w:val="continue"/>
          </w:tcPr>
          <w:p/>
        </w:tc>
      </w:tr>
      <w:tr>
        <w:tc>
          <w:tcPr>
            <w:vMerge w:val="continue"/>
          </w:tcPr>
          <w:p/>
        </w:tc>
        <w:tc>
          <w:tcPr>
            <w:vMerge w:val="continue"/>
          </w:tcPr>
          <w:p/>
        </w:tc>
        <w:tc>
          <w:tcPr>
            <w:tcW w:w="2098" w:type="dxa"/>
          </w:tcPr>
          <w:p>
            <w:pPr>
              <w:pStyle w:val="0"/>
            </w:pPr>
            <w:r>
              <w:rPr>
                <w:sz w:val="20"/>
              </w:rPr>
            </w:r>
          </w:p>
        </w:tc>
        <w:tc>
          <w:tcPr>
            <w:tcW w:w="3798" w:type="dxa"/>
          </w:tcPr>
          <w:p>
            <w:pPr>
              <w:pStyle w:val="0"/>
            </w:pPr>
            <w:r>
              <w:rPr>
                <w:sz w:val="20"/>
              </w:rPr>
              <w:t xml:space="preserve">Прием сведений об оплате</w:t>
            </w:r>
          </w:p>
        </w:tc>
        <w:tc>
          <w:tcPr>
            <w:vMerge w:val="continue"/>
          </w:tcPr>
          <w:p/>
        </w:tc>
      </w:tr>
      <w:tr>
        <w:tc>
          <w:tcPr>
            <w:tcW w:w="656" w:type="dxa"/>
          </w:tcPr>
          <w:p>
            <w:pPr>
              <w:pStyle w:val="0"/>
            </w:pPr>
            <w:r>
              <w:rPr>
                <w:sz w:val="20"/>
              </w:rPr>
              <w:t xml:space="preserve">8</w:t>
            </w:r>
          </w:p>
        </w:tc>
        <w:tc>
          <w:tcPr>
            <w:tcW w:w="2154" w:type="dxa"/>
          </w:tcPr>
          <w:p>
            <w:pPr>
              <w:pStyle w:val="0"/>
            </w:pPr>
            <w:r>
              <w:rPr>
                <w:sz w:val="20"/>
              </w:rPr>
              <w:t xml:space="preserve">Ведомство/ПГС</w:t>
            </w:r>
          </w:p>
        </w:tc>
        <w:tc>
          <w:tcPr>
            <w:tcW w:w="2098" w:type="dxa"/>
          </w:tcPr>
          <w:p>
            <w:pPr>
              <w:pStyle w:val="0"/>
            </w:pPr>
            <w:r>
              <w:rPr>
                <w:sz w:val="20"/>
              </w:rPr>
              <w:t xml:space="preserve">Рассмотрение документов и сведений</w:t>
            </w:r>
          </w:p>
        </w:tc>
        <w:tc>
          <w:tcPr>
            <w:tcW w:w="3798" w:type="dxa"/>
          </w:tcPr>
          <w:p>
            <w:pPr>
              <w:pStyle w:val="0"/>
            </w:pPr>
            <w:r>
              <w:rPr>
                <w:sz w:val="20"/>
              </w:rPr>
              <w:t xml:space="preserve">Проверка соответствия документов и сведений установленным критериям для принятия решения</w:t>
            </w:r>
          </w:p>
        </w:tc>
        <w:tc>
          <w:tcPr>
            <w:tcW w:w="1361" w:type="dxa"/>
          </w:tcPr>
          <w:p>
            <w:pPr>
              <w:pStyle w:val="0"/>
            </w:pPr>
            <w:r>
              <w:rPr>
                <w:sz w:val="20"/>
              </w:rPr>
              <w:t xml:space="preserve">До 2 рабочих дней</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Не включается в общий срок предоставления государственной услуги.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Покачи от 25.10.2022 N 1111</w:t>
            <w:br/>
            <w:t>"Об утверждении административного регламента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5798&amp;dst=27" TargetMode = "External"/>
	<Relationship Id="rId8" Type="http://schemas.openxmlformats.org/officeDocument/2006/relationships/hyperlink" Target="https://login.consultant.ru/link/?req=doc&amp;base=LAW&amp;n=465798&amp;dst=100094" TargetMode = "External"/>
	<Relationship Id="rId9" Type="http://schemas.openxmlformats.org/officeDocument/2006/relationships/hyperlink" Target="https://login.consultant.ru/link/?req=doc&amp;base=RLAW926&amp;n=185868&amp;dst=100149" TargetMode = "External"/>
	<Relationship Id="rId10" Type="http://schemas.openxmlformats.org/officeDocument/2006/relationships/hyperlink" Target="https://login.consultant.ru/link/?req=doc&amp;base=RLAW926&amp;n=243937" TargetMode = "External"/>
	<Relationship Id="rId11" Type="http://schemas.openxmlformats.org/officeDocument/2006/relationships/hyperlink" Target="https://login.consultant.ru/link/?req=doc&amp;base=RLAW926&amp;n=237141" TargetMode = "External"/>
	<Relationship Id="rId12" Type="http://schemas.openxmlformats.org/officeDocument/2006/relationships/hyperlink" Target="https://login.consultant.ru/link/?req=doc&amp;base=RLAW926&amp;n=243916" TargetMode = "External"/>
	<Relationship Id="rId13" Type="http://schemas.openxmlformats.org/officeDocument/2006/relationships/hyperlink" Target="https://login.consultant.ru/link/?req=doc&amp;base=LAW&amp;n=454388&amp;dst=306" TargetMode = "External"/>
	<Relationship Id="rId14" Type="http://schemas.openxmlformats.org/officeDocument/2006/relationships/hyperlink" Target="https://login.consultant.ru/link/?req=doc&amp;base=LAW&amp;n=440246&amp;dst=100081" TargetMode = "External"/>
	<Relationship Id="rId15" Type="http://schemas.openxmlformats.org/officeDocument/2006/relationships/hyperlink" Target="https://login.consultant.ru/link/?req=doc&amp;base=LAW&amp;n=440246&amp;dst=100089" TargetMode = "External"/>
	<Relationship Id="rId16" Type="http://schemas.openxmlformats.org/officeDocument/2006/relationships/hyperlink" Target="https://login.consultant.ru/link/?req=doc&amp;base=LAW&amp;n=454103" TargetMode = "External"/>
	<Relationship Id="rId17" Type="http://schemas.openxmlformats.org/officeDocument/2006/relationships/hyperlink" Target="https://login.consultant.ru/link/?req=doc&amp;base=LAW&amp;n=456455&amp;dst=100023" TargetMode = "External"/>
	<Relationship Id="rId18" Type="http://schemas.openxmlformats.org/officeDocument/2006/relationships/hyperlink" Target="https://login.consultant.ru/link/?req=doc&amp;base=LAW&amp;n=454305&amp;dst=100069" TargetMode = "External"/>
	<Relationship Id="rId19" Type="http://schemas.openxmlformats.org/officeDocument/2006/relationships/hyperlink" Target="https://login.consultant.ru/link/?req=doc&amp;base=LAW&amp;n=442097&amp;dst=100013" TargetMode = "External"/>
	<Relationship Id="rId20" Type="http://schemas.openxmlformats.org/officeDocument/2006/relationships/hyperlink" Target="https://login.consultant.ru/link/?req=doc&amp;base=LAW&amp;n=442096&amp;dst=100010" TargetMode = "External"/>
	<Relationship Id="rId21" Type="http://schemas.openxmlformats.org/officeDocument/2006/relationships/hyperlink" Target="https://login.consultant.ru/link/?req=doc&amp;base=LAW&amp;n=444242" TargetMode = "External"/>
	<Relationship Id="rId22" Type="http://schemas.openxmlformats.org/officeDocument/2006/relationships/hyperlink" Target="https://login.consultant.ru/link/?req=doc&amp;base=LAW&amp;n=436326" TargetMode = "External"/>
	<Relationship Id="rId23" Type="http://schemas.openxmlformats.org/officeDocument/2006/relationships/hyperlink" Target="https://login.consultant.ru/link/?req=doc&amp;base=RLAW926&amp;n=176190" TargetMode = "External"/>
	<Relationship Id="rId24" Type="http://schemas.openxmlformats.org/officeDocument/2006/relationships/hyperlink" Target="https://login.consultant.ru/link/?req=doc&amp;base=LAW&amp;n=454305" TargetMode = "External"/>
	<Relationship Id="rId25" Type="http://schemas.openxmlformats.org/officeDocument/2006/relationships/hyperlink" Target="https://login.consultant.ru/link/?req=doc&amp;base=LAW&amp;n=465798&amp;dst=43" TargetMode = "External"/>
	<Relationship Id="rId26" Type="http://schemas.openxmlformats.org/officeDocument/2006/relationships/hyperlink" Target="https://login.consultant.ru/link/?req=doc&amp;base=LAW&amp;n=465798&amp;dst=100352" TargetMode = "External"/>
	<Relationship Id="rId27" Type="http://schemas.openxmlformats.org/officeDocument/2006/relationships/hyperlink" Target="https://login.consultant.ru/link/?req=doc&amp;base=LAW&amp;n=465798&amp;dst=100352" TargetMode = "External"/>
	<Relationship Id="rId28" Type="http://schemas.openxmlformats.org/officeDocument/2006/relationships/hyperlink" Target="https://login.consultant.ru/link/?req=doc&amp;base=LAW&amp;n=443427&amp;dst=49" TargetMode = "External"/>
	<Relationship Id="rId29" Type="http://schemas.openxmlformats.org/officeDocument/2006/relationships/hyperlink" Target="https://login.consultant.ru/link/?req=doc&amp;base=LAW&amp;n=465798&amp;dst=107" TargetMode = "External"/>
	<Relationship Id="rId30" Type="http://schemas.openxmlformats.org/officeDocument/2006/relationships/hyperlink" Target="https://login.consultant.ru/link/?req=doc&amp;base=LAW&amp;n=311791" TargetMode = "External"/>
	<Relationship Id="rId31" Type="http://schemas.openxmlformats.org/officeDocument/2006/relationships/hyperlink" Target="https://login.consultant.ru/link/?req=doc&amp;base=LAW&amp;n=465798" TargetMode = "External"/>
	<Relationship Id="rId32" Type="http://schemas.openxmlformats.org/officeDocument/2006/relationships/hyperlink" Target="https://login.consultant.ru/link/?req=doc&amp;base=LAW&amp;n=311791" TargetMode = "External"/>
	<Relationship Id="rId33" Type="http://schemas.openxmlformats.org/officeDocument/2006/relationships/hyperlink" Target="https://login.consultant.ru/link/?req=doc&amp;base=RLAW926&amp;n=2123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Покачи от 25.10.2022 N 1111
"Об утверждении административного регламента предоставления муниципальной услуги "Выдача разрешений на право вырубки зеленых насаждений"</dc:title>
  <dcterms:created xsi:type="dcterms:W3CDTF">2024-04-09T09:31:11Z</dcterms:created>
</cp:coreProperties>
</file>